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97B3D" w14:textId="780D99F9" w:rsidR="008647F8" w:rsidRPr="00F5621C" w:rsidRDefault="003C6C56" w:rsidP="00DD7A6A">
      <w:pPr>
        <w:pStyle w:val="Titre1"/>
        <w:numPr>
          <w:ilvl w:val="0"/>
          <w:numId w:val="0"/>
        </w:numPr>
        <w:rPr>
          <w:rFonts w:cs="Arial"/>
          <w:szCs w:val="22"/>
        </w:rPr>
      </w:pPr>
      <w:bookmarkStart w:id="0" w:name="_Toc201572871"/>
      <w:bookmarkStart w:id="1" w:name="_Toc216795052"/>
      <w:r w:rsidRPr="00F5621C">
        <w:rPr>
          <w:rFonts w:cs="Arial"/>
          <w:noProof/>
        </w:rPr>
        <w:drawing>
          <wp:anchor distT="0" distB="0" distL="114300" distR="114300" simplePos="0" relativeHeight="251660288" behindDoc="0" locked="0" layoutInCell="1" allowOverlap="1" wp14:anchorId="3CD8E296" wp14:editId="5602B162">
            <wp:simplePos x="0" y="0"/>
            <wp:positionH relativeFrom="page">
              <wp:posOffset>5239136</wp:posOffset>
            </wp:positionH>
            <wp:positionV relativeFrom="paragraph">
              <wp:posOffset>470</wp:posOffset>
            </wp:positionV>
            <wp:extent cx="1963420" cy="1106170"/>
            <wp:effectExtent l="0" t="0" r="0" b="0"/>
            <wp:wrapSquare wrapText="bothSides"/>
            <wp:docPr id="4" name="Image 4" descr="Rectorat de la Région académique Grand Est et de l'académie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ectorat de la Région académique Grand Est et de l'académie ..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3420" cy="1106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47F8" w:rsidRPr="00F5621C">
        <w:rPr>
          <w:rFonts w:cs="Arial"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44AD8519" wp14:editId="4FD7F5D6">
            <wp:simplePos x="0" y="0"/>
            <wp:positionH relativeFrom="column">
              <wp:posOffset>-635</wp:posOffset>
            </wp:positionH>
            <wp:positionV relativeFrom="paragraph">
              <wp:posOffset>0</wp:posOffset>
            </wp:positionV>
            <wp:extent cx="1295400" cy="1167130"/>
            <wp:effectExtent l="0" t="0" r="0" b="0"/>
            <wp:wrapTopAndBottom/>
            <wp:docPr id="2" name="Image 2" descr="Mac:Users:xavier.hasendahl:Desktop:ELEMENTS TEMPLATES SIG:LOGOS:REPUBLIQUE_FRANCAISE:eps:Republique_Francaise_CMJN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 descr="Mac:Users:xavier.hasendahl:Desktop:ELEMENTS TEMPLATES SIG:LOGOS:REPUBLIQUE_FRANCAISE:eps:Republique_Francaise_CMJN.ep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16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bookmarkEnd w:id="1"/>
    </w:p>
    <w:p w14:paraId="03C9921B" w14:textId="77777777" w:rsidR="00C367A1" w:rsidRPr="00F5621C" w:rsidRDefault="00C367A1" w:rsidP="00C367A1">
      <w:pPr>
        <w:pStyle w:val="RedTitre1"/>
        <w:keepNext/>
        <w:jc w:val="left"/>
        <w:rPr>
          <w:rFonts w:cs="Arial"/>
          <w:noProof/>
          <w:lang w:eastAsia="fr-FR"/>
        </w:rPr>
      </w:pPr>
    </w:p>
    <w:p w14:paraId="66F6B919" w14:textId="77777777" w:rsidR="0087507C" w:rsidRPr="00F5621C" w:rsidRDefault="0087507C" w:rsidP="00C367A1">
      <w:pPr>
        <w:pStyle w:val="RedTitre1"/>
        <w:keepNext/>
        <w:rPr>
          <w:rFonts w:cs="Arial"/>
          <w:szCs w:val="22"/>
        </w:rPr>
      </w:pPr>
    </w:p>
    <w:p w14:paraId="6F4123CE" w14:textId="511BED4A" w:rsidR="00E059C1" w:rsidRPr="00F5621C" w:rsidRDefault="00F4287F" w:rsidP="00F4287F">
      <w:pPr>
        <w:pStyle w:val="Standard"/>
        <w:jc w:val="center"/>
        <w:rPr>
          <w:rFonts w:cs="Arial"/>
          <w:shd w:val="clear" w:color="auto" w:fill="C0C0C0"/>
        </w:rPr>
      </w:pPr>
      <w:r w:rsidRPr="00F4287F">
        <w:rPr>
          <w:rFonts w:cs="Arial"/>
          <w:color w:val="2F5496" w:themeColor="accent1" w:themeShade="BF"/>
          <w:sz w:val="22"/>
          <w:szCs w:val="22"/>
        </w:rPr>
        <w:t>Marché public de services</w:t>
      </w:r>
    </w:p>
    <w:p w14:paraId="3107863B" w14:textId="77777777" w:rsidR="00E059C1" w:rsidRPr="00F5621C" w:rsidRDefault="00E059C1" w:rsidP="00DD7A6A">
      <w:pPr>
        <w:pStyle w:val="TM1"/>
        <w:rPr>
          <w:rFonts w:ascii="Arial" w:hAnsi="Arial" w:cs="Arial"/>
        </w:rPr>
      </w:pPr>
    </w:p>
    <w:p w14:paraId="08B54A99" w14:textId="77777777" w:rsidR="00E059C1" w:rsidRPr="00F5621C" w:rsidRDefault="00E059C1" w:rsidP="00E059C1">
      <w:pPr>
        <w:pStyle w:val="Standard"/>
        <w:rPr>
          <w:rFonts w:cs="Arial"/>
          <w:szCs w:val="20"/>
        </w:rPr>
      </w:pPr>
    </w:p>
    <w:p w14:paraId="213E25EC" w14:textId="77777777" w:rsidR="00F4287F" w:rsidRDefault="00F4287F" w:rsidP="00F4287F">
      <w:pPr>
        <w:pStyle w:val="Titre10"/>
        <w:pBdr>
          <w:top w:val="single" w:sz="12" w:space="1" w:color="2F5496" w:themeColor="accent1" w:themeShade="BF"/>
          <w:left w:val="single" w:sz="12" w:space="0" w:color="2F5496" w:themeColor="accent1" w:themeShade="BF"/>
          <w:bottom w:val="single" w:sz="12" w:space="1" w:color="2F5496" w:themeColor="accent1" w:themeShade="BF"/>
          <w:right w:val="single" w:sz="12" w:space="0" w:color="2F5496" w:themeColor="accent1" w:themeShade="BF"/>
          <w:between w:val="none" w:sz="0" w:space="0" w:color="auto"/>
        </w:pBdr>
        <w:rPr>
          <w:rFonts w:cs="Arial"/>
          <w:color w:val="2F5496" w:themeColor="accent1" w:themeShade="BF"/>
          <w:sz w:val="36"/>
          <w:szCs w:val="36"/>
          <w:shd w:val="clear" w:color="auto" w:fill="FFFFFF"/>
        </w:rPr>
      </w:pPr>
      <w:bookmarkStart w:id="2" w:name="_Hlk213852243"/>
      <w:r>
        <w:rPr>
          <w:rFonts w:cs="Arial"/>
          <w:color w:val="2F5496" w:themeColor="accent1" w:themeShade="BF"/>
          <w:sz w:val="36"/>
          <w:szCs w:val="36"/>
          <w:shd w:val="clear" w:color="auto" w:fill="FFFFFF"/>
        </w:rPr>
        <w:t>Prestations de</w:t>
      </w:r>
      <w:r w:rsidRPr="0076383C">
        <w:t xml:space="preserve"> </w:t>
      </w:r>
      <w:r w:rsidRPr="0076383C">
        <w:rPr>
          <w:rFonts w:cs="Arial"/>
          <w:color w:val="2F5496" w:themeColor="accent1" w:themeShade="BF"/>
          <w:sz w:val="36"/>
          <w:szCs w:val="36"/>
          <w:shd w:val="clear" w:color="auto" w:fill="FFFFFF"/>
        </w:rPr>
        <w:t>location de courte durée d'environnement informatique et de l'assistance nécessaire au déroulement des épreuves de</w:t>
      </w:r>
      <w:r>
        <w:rPr>
          <w:rFonts w:cs="Arial"/>
          <w:color w:val="2F5496" w:themeColor="accent1" w:themeShade="BF"/>
          <w:sz w:val="36"/>
          <w:szCs w:val="36"/>
          <w:shd w:val="clear" w:color="auto" w:fill="FFFFFF"/>
        </w:rPr>
        <w:t>s</w:t>
      </w:r>
      <w:r w:rsidRPr="0076383C">
        <w:rPr>
          <w:rFonts w:cs="Arial"/>
          <w:color w:val="2F5496" w:themeColor="accent1" w:themeShade="BF"/>
          <w:sz w:val="36"/>
          <w:szCs w:val="36"/>
          <w:shd w:val="clear" w:color="auto" w:fill="FFFFFF"/>
        </w:rPr>
        <w:t xml:space="preserve"> concours nationaux de l'enseignement, pour les besoins du </w:t>
      </w:r>
      <w:r>
        <w:rPr>
          <w:rFonts w:cs="Arial"/>
          <w:color w:val="2F5496" w:themeColor="accent1" w:themeShade="BF"/>
          <w:sz w:val="36"/>
          <w:szCs w:val="36"/>
          <w:shd w:val="clear" w:color="auto" w:fill="FFFFFF"/>
        </w:rPr>
        <w:t>Rectorat</w:t>
      </w:r>
      <w:r w:rsidRPr="0076383C">
        <w:rPr>
          <w:rFonts w:cs="Arial"/>
          <w:color w:val="2F5496" w:themeColor="accent1" w:themeShade="BF"/>
          <w:sz w:val="36"/>
          <w:szCs w:val="36"/>
          <w:shd w:val="clear" w:color="auto" w:fill="FFFFFF"/>
        </w:rPr>
        <w:t xml:space="preserve"> de Reims</w:t>
      </w:r>
    </w:p>
    <w:bookmarkEnd w:id="2"/>
    <w:p w14:paraId="22E2DF04" w14:textId="77777777" w:rsidR="006D3103" w:rsidRPr="00F5621C" w:rsidRDefault="006D3103">
      <w:pPr>
        <w:pStyle w:val="Standard"/>
        <w:rPr>
          <w:rFonts w:cs="Arial"/>
          <w:szCs w:val="20"/>
        </w:rPr>
      </w:pPr>
    </w:p>
    <w:p w14:paraId="74925000" w14:textId="0B2DEE77" w:rsidR="00D7058D" w:rsidRPr="00F5621C" w:rsidRDefault="002A627F" w:rsidP="00D7058D">
      <w:pPr>
        <w:pStyle w:val="Standard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3600"/>
        </w:tabs>
        <w:jc w:val="center"/>
        <w:rPr>
          <w:rFonts w:cs="Arial"/>
          <w:color w:val="2F5496" w:themeColor="accent1" w:themeShade="BF"/>
          <w:sz w:val="28"/>
          <w:szCs w:val="28"/>
        </w:rPr>
      </w:pPr>
      <w:r w:rsidRPr="00F5621C">
        <w:rPr>
          <w:rFonts w:cs="Arial"/>
          <w:color w:val="2F5496" w:themeColor="accent1" w:themeShade="BF"/>
          <w:sz w:val="28"/>
          <w:szCs w:val="28"/>
        </w:rPr>
        <w:t>Bordereau de réponse</w:t>
      </w:r>
    </w:p>
    <w:p w14:paraId="7C21F57D" w14:textId="4DB7B729" w:rsidR="002A627F" w:rsidRPr="00F5621C" w:rsidRDefault="00145975" w:rsidP="00D7058D">
      <w:pPr>
        <w:pStyle w:val="Standard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3600"/>
        </w:tabs>
        <w:jc w:val="center"/>
        <w:rPr>
          <w:rFonts w:cs="Arial"/>
          <w:b/>
          <w:bCs/>
          <w:color w:val="2F5496" w:themeColor="accent1" w:themeShade="BF"/>
          <w:sz w:val="28"/>
          <w:szCs w:val="28"/>
        </w:rPr>
      </w:pPr>
      <w:r w:rsidRPr="00F5621C">
        <w:rPr>
          <w:rFonts w:cs="Arial"/>
          <w:b/>
          <w:bCs/>
          <w:color w:val="2F5496" w:themeColor="accent1" w:themeShade="BF"/>
          <w:sz w:val="28"/>
          <w:szCs w:val="28"/>
        </w:rPr>
        <w:t>CANDIDATURE</w:t>
      </w:r>
    </w:p>
    <w:p w14:paraId="63979343" w14:textId="7AF76C9C" w:rsidR="0065442E" w:rsidRPr="00F5621C" w:rsidRDefault="00F4287F" w:rsidP="00D7058D">
      <w:pPr>
        <w:pStyle w:val="Standard"/>
        <w:tabs>
          <w:tab w:val="left" w:pos="3600"/>
        </w:tabs>
        <w:jc w:val="center"/>
        <w:rPr>
          <w:rFonts w:cs="Arial"/>
          <w:color w:val="000000"/>
          <w:szCs w:val="20"/>
        </w:rPr>
      </w:pPr>
      <w:bookmarkStart w:id="3" w:name="_Hlk213852252"/>
      <w:r w:rsidRPr="00BB0DF1">
        <w:rPr>
          <w:rFonts w:ascii="Century Gothic" w:hAnsi="Century Gothic" w:cs="Arial"/>
          <w:color w:val="2F5496" w:themeColor="accent1" w:themeShade="BF"/>
          <w:sz w:val="28"/>
          <w:szCs w:val="28"/>
        </w:rPr>
        <w:t xml:space="preserve">Référence : </w:t>
      </w:r>
      <w:proofErr w:type="spellStart"/>
      <w:r w:rsidRPr="0076383C">
        <w:rPr>
          <w:rFonts w:ascii="Century Gothic" w:hAnsi="Century Gothic" w:cs="Arial"/>
          <w:color w:val="2F5496" w:themeColor="accent1" w:themeShade="BF"/>
          <w:sz w:val="28"/>
          <w:szCs w:val="28"/>
        </w:rPr>
        <w:t>RECTGE</w:t>
      </w:r>
      <w:proofErr w:type="spellEnd"/>
      <w:r w:rsidRPr="0076383C">
        <w:rPr>
          <w:rFonts w:ascii="Century Gothic" w:hAnsi="Century Gothic" w:cs="Arial"/>
          <w:color w:val="2F5496" w:themeColor="accent1" w:themeShade="BF"/>
          <w:sz w:val="28"/>
          <w:szCs w:val="28"/>
        </w:rPr>
        <w:t>-LCD-MAT-</w:t>
      </w:r>
      <w:proofErr w:type="spellStart"/>
      <w:r w:rsidRPr="0076383C">
        <w:rPr>
          <w:rFonts w:ascii="Century Gothic" w:hAnsi="Century Gothic" w:cs="Arial"/>
          <w:color w:val="2F5496" w:themeColor="accent1" w:themeShade="BF"/>
          <w:sz w:val="28"/>
          <w:szCs w:val="28"/>
        </w:rPr>
        <w:t>INFOR</w:t>
      </w:r>
      <w:proofErr w:type="spellEnd"/>
      <w:r w:rsidRPr="0076383C">
        <w:rPr>
          <w:rFonts w:ascii="Century Gothic" w:hAnsi="Century Gothic" w:cs="Arial"/>
          <w:color w:val="2F5496" w:themeColor="accent1" w:themeShade="BF"/>
          <w:sz w:val="28"/>
          <w:szCs w:val="28"/>
        </w:rPr>
        <w:t>-REC-REIMS-2026-2027</w:t>
      </w:r>
    </w:p>
    <w:p w14:paraId="48F94F86" w14:textId="77777777" w:rsidR="006D3103" w:rsidRPr="00F5621C" w:rsidRDefault="006D3103">
      <w:pPr>
        <w:pStyle w:val="Standard"/>
        <w:tabs>
          <w:tab w:val="left" w:pos="3600"/>
        </w:tabs>
        <w:rPr>
          <w:rFonts w:cs="Arial"/>
          <w:b/>
          <w:color w:val="000000"/>
          <w:szCs w:val="20"/>
          <w:u w:val="single"/>
        </w:rPr>
      </w:pPr>
    </w:p>
    <w:bookmarkEnd w:id="3"/>
    <w:p w14:paraId="1F6CADE2" w14:textId="77777777" w:rsidR="00D7058D" w:rsidRPr="00F5621C" w:rsidRDefault="00D7058D">
      <w:pPr>
        <w:pStyle w:val="Standard"/>
        <w:tabs>
          <w:tab w:val="left" w:pos="3600"/>
        </w:tabs>
        <w:rPr>
          <w:rFonts w:cs="Arial"/>
          <w:b/>
          <w:color w:val="000000"/>
          <w:szCs w:val="20"/>
          <w:u w:val="single"/>
        </w:rPr>
      </w:pPr>
    </w:p>
    <w:p w14:paraId="275787A7" w14:textId="77777777" w:rsidR="00D7058D" w:rsidRPr="00F5621C" w:rsidRDefault="00D7058D">
      <w:pPr>
        <w:pStyle w:val="Standard"/>
        <w:tabs>
          <w:tab w:val="left" w:pos="3600"/>
        </w:tabs>
        <w:rPr>
          <w:rFonts w:cs="Arial"/>
          <w:b/>
          <w:color w:val="000000"/>
          <w:szCs w:val="20"/>
          <w:u w:val="single"/>
        </w:rPr>
      </w:pPr>
    </w:p>
    <w:p w14:paraId="2DCB7F2A" w14:textId="77777777" w:rsidR="001711F3" w:rsidRPr="00F5621C" w:rsidRDefault="001711F3" w:rsidP="0065442E">
      <w:pPr>
        <w:pStyle w:val="Standard"/>
        <w:tabs>
          <w:tab w:val="left" w:pos="3600"/>
        </w:tabs>
        <w:ind w:left="3600" w:hanging="3600"/>
        <w:jc w:val="center"/>
        <w:rPr>
          <w:rFonts w:cs="Arial"/>
          <w:b/>
          <w:bCs/>
          <w:color w:val="2F5496" w:themeColor="accent1" w:themeShade="BF"/>
          <w:szCs w:val="20"/>
        </w:rPr>
      </w:pPr>
    </w:p>
    <w:p w14:paraId="72DA48B2" w14:textId="77777777" w:rsidR="001711F3" w:rsidRPr="00F5621C" w:rsidRDefault="001711F3" w:rsidP="0065442E">
      <w:pPr>
        <w:pStyle w:val="Standard"/>
        <w:tabs>
          <w:tab w:val="left" w:pos="3600"/>
        </w:tabs>
        <w:ind w:left="3600" w:hanging="3600"/>
        <w:jc w:val="center"/>
        <w:rPr>
          <w:rFonts w:cs="Arial"/>
          <w:b/>
          <w:bCs/>
          <w:color w:val="2F5496" w:themeColor="accent1" w:themeShade="BF"/>
          <w:szCs w:val="20"/>
        </w:rPr>
      </w:pPr>
    </w:p>
    <w:p w14:paraId="3B23B7B8" w14:textId="207C9365" w:rsidR="00C40D57" w:rsidRPr="00F5621C" w:rsidRDefault="00C40D57">
      <w:pPr>
        <w:widowControl w:val="0"/>
        <w:spacing w:before="0"/>
        <w:jc w:val="left"/>
        <w:rPr>
          <w:rFonts w:cs="Arial"/>
          <w:sz w:val="18"/>
        </w:rPr>
      </w:pPr>
      <w:r w:rsidRPr="00F5621C">
        <w:rPr>
          <w:rFonts w:cs="Arial"/>
        </w:rPr>
        <w:br w:type="page"/>
      </w:r>
    </w:p>
    <w:p w14:paraId="662F591D" w14:textId="77777777" w:rsidR="001711F3" w:rsidRPr="00F5621C" w:rsidRDefault="001711F3" w:rsidP="00383B3F">
      <w:pPr>
        <w:pStyle w:val="TM2"/>
        <w:rPr>
          <w:rFonts w:cs="Arial"/>
        </w:rPr>
      </w:pPr>
    </w:p>
    <w:sdt>
      <w:sdtPr>
        <w:rPr>
          <w:b w:val="0"/>
          <w:bCs w:val="0"/>
          <w:i/>
          <w:iCs/>
          <w:caps w:val="0"/>
        </w:rPr>
        <w:id w:val="42181190"/>
        <w:docPartObj>
          <w:docPartGallery w:val="Table of Contents"/>
          <w:docPartUnique/>
        </w:docPartObj>
      </w:sdtPr>
      <w:sdtEndPr/>
      <w:sdtContent>
        <w:p w14:paraId="1766B837" w14:textId="54C464BB" w:rsidR="00507E4E" w:rsidRDefault="000C613C">
          <w:pPr>
            <w:pStyle w:val="TM1"/>
            <w:tabs>
              <w:tab w:val="right" w:leader="dot" w:pos="9771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fr-FR"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16795052" w:history="1">
            <w:r w:rsidR="00507E4E">
              <w:rPr>
                <w:noProof/>
                <w:webHidden/>
              </w:rPr>
              <w:tab/>
            </w:r>
            <w:r w:rsidR="00507E4E">
              <w:rPr>
                <w:noProof/>
                <w:webHidden/>
              </w:rPr>
              <w:fldChar w:fldCharType="begin"/>
            </w:r>
            <w:r w:rsidR="00507E4E">
              <w:rPr>
                <w:noProof/>
                <w:webHidden/>
              </w:rPr>
              <w:instrText xml:space="preserve"> PAGEREF _Toc216795052 \h </w:instrText>
            </w:r>
            <w:r w:rsidR="00507E4E">
              <w:rPr>
                <w:noProof/>
                <w:webHidden/>
              </w:rPr>
            </w:r>
            <w:r w:rsidR="00507E4E">
              <w:rPr>
                <w:noProof/>
                <w:webHidden/>
              </w:rPr>
              <w:fldChar w:fldCharType="separate"/>
            </w:r>
            <w:r w:rsidR="00507E4E">
              <w:rPr>
                <w:noProof/>
                <w:webHidden/>
              </w:rPr>
              <w:t>1</w:t>
            </w:r>
            <w:r w:rsidR="00507E4E">
              <w:rPr>
                <w:noProof/>
                <w:webHidden/>
              </w:rPr>
              <w:fldChar w:fldCharType="end"/>
            </w:r>
          </w:hyperlink>
        </w:p>
        <w:p w14:paraId="5AB5DEE2" w14:textId="08B2F450" w:rsidR="00507E4E" w:rsidRDefault="00507E4E">
          <w:pPr>
            <w:pStyle w:val="TM1"/>
            <w:tabs>
              <w:tab w:val="left" w:pos="400"/>
              <w:tab w:val="right" w:leader="dot" w:pos="9771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fr-FR" w:bidi="ar-SA"/>
            </w:rPr>
          </w:pPr>
          <w:hyperlink w:anchor="_Toc216795053" w:history="1">
            <w:r w:rsidRPr="00BF3CD3">
              <w:rPr>
                <w:rStyle w:val="Lienhypertexte"/>
                <w:rFonts w:cs="Arial"/>
                <w:noProof/>
              </w:rPr>
              <w:t>1.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eastAsia="fr-FR" w:bidi="ar-SA"/>
              </w:rPr>
              <w:tab/>
            </w:r>
            <w:r w:rsidRPr="00BF3CD3">
              <w:rPr>
                <w:rStyle w:val="Lienhypertexte"/>
                <w:rFonts w:cs="Arial"/>
                <w:noProof/>
              </w:rPr>
              <w:t>Présentation du bordereau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_Toc216795053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347A31" w14:textId="159ABD58" w:rsidR="00507E4E" w:rsidRDefault="00507E4E">
          <w:pPr>
            <w:pStyle w:val="TM2"/>
            <w:tabs>
              <w:tab w:val="left" w:pos="800"/>
              <w:tab w:val="right" w:leader="dot" w:pos="9771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eastAsia="fr-FR" w:bidi="ar-SA"/>
            </w:rPr>
          </w:pPr>
          <w:hyperlink w:anchor="_Toc216795054" w:history="1">
            <w:r w:rsidRPr="00BF3CD3">
              <w:rPr>
                <w:rStyle w:val="Lienhypertexte"/>
                <w:rFonts w:cs="Arial"/>
                <w:noProof/>
              </w:rPr>
              <w:t>1.1</w:t>
            </w:r>
            <w:r>
              <w:rPr>
                <w:rFonts w:eastAsiaTheme="minorEastAsia" w:cstheme="minorBidi"/>
                <w:smallCaps w:val="0"/>
                <w:noProof/>
                <w:sz w:val="22"/>
                <w:szCs w:val="22"/>
                <w:lang w:eastAsia="fr-FR" w:bidi="ar-SA"/>
              </w:rPr>
              <w:tab/>
            </w:r>
            <w:r w:rsidRPr="00BF3CD3">
              <w:rPr>
                <w:rStyle w:val="Lienhypertexte"/>
                <w:rFonts w:cs="Arial"/>
                <w:noProof/>
              </w:rPr>
              <w:t>Pièces administratives de la candidature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_Toc216795054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406778" w14:textId="659B650A" w:rsidR="00507E4E" w:rsidRDefault="00507E4E">
          <w:pPr>
            <w:pStyle w:val="TM2"/>
            <w:tabs>
              <w:tab w:val="left" w:pos="800"/>
              <w:tab w:val="right" w:leader="dot" w:pos="9771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eastAsia="fr-FR" w:bidi="ar-SA"/>
            </w:rPr>
          </w:pPr>
          <w:hyperlink w:anchor="_Toc216795055" w:history="1">
            <w:r w:rsidRPr="00BF3CD3">
              <w:rPr>
                <w:rStyle w:val="Lienhypertexte"/>
                <w:rFonts w:cs="Arial"/>
                <w:noProof/>
              </w:rPr>
              <w:t>1.2</w:t>
            </w:r>
            <w:r>
              <w:rPr>
                <w:rFonts w:eastAsiaTheme="minorEastAsia" w:cstheme="minorBidi"/>
                <w:smallCaps w:val="0"/>
                <w:noProof/>
                <w:sz w:val="22"/>
                <w:szCs w:val="22"/>
                <w:lang w:eastAsia="fr-FR" w:bidi="ar-SA"/>
              </w:rPr>
              <w:tab/>
            </w:r>
            <w:r w:rsidRPr="00BF3CD3">
              <w:rPr>
                <w:rStyle w:val="Lienhypertexte"/>
                <w:rFonts w:cs="Arial"/>
                <w:noProof/>
              </w:rPr>
              <w:t>Pièces exigées par l’attributaire du marché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_Toc216795055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CE2CE0" w14:textId="45DC9BAC" w:rsidR="00507E4E" w:rsidRDefault="00507E4E">
          <w:pPr>
            <w:pStyle w:val="TM2"/>
            <w:tabs>
              <w:tab w:val="left" w:pos="800"/>
              <w:tab w:val="right" w:leader="dot" w:pos="9771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eastAsia="fr-FR" w:bidi="ar-SA"/>
            </w:rPr>
          </w:pPr>
          <w:hyperlink w:anchor="_Toc216795056" w:history="1">
            <w:r w:rsidRPr="00BF3CD3">
              <w:rPr>
                <w:rStyle w:val="Lienhypertexte"/>
                <w:rFonts w:cs="Arial"/>
                <w:noProof/>
              </w:rPr>
              <w:t>1.3</w:t>
            </w:r>
            <w:r>
              <w:rPr>
                <w:rFonts w:eastAsiaTheme="minorEastAsia" w:cstheme="minorBidi"/>
                <w:smallCaps w:val="0"/>
                <w:noProof/>
                <w:sz w:val="22"/>
                <w:szCs w:val="22"/>
                <w:lang w:eastAsia="fr-FR" w:bidi="ar-SA"/>
              </w:rPr>
              <w:tab/>
            </w:r>
            <w:r w:rsidRPr="00BF3CD3">
              <w:rPr>
                <w:rStyle w:val="Lienhypertexte"/>
                <w:rFonts w:cs="Arial"/>
                <w:noProof/>
              </w:rPr>
              <w:t>Pièces permettant de juger les capacités techniques et professionnelles du candidat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_Toc216795056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9C75C1" w14:textId="6D022F61" w:rsidR="00507E4E" w:rsidRDefault="00507E4E">
          <w:pPr>
            <w:pStyle w:val="TM1"/>
            <w:tabs>
              <w:tab w:val="right" w:leader="dot" w:pos="9771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fr-FR" w:bidi="ar-SA"/>
            </w:rPr>
          </w:pPr>
          <w:hyperlink w:anchor="_Toc216795057" w:history="1">
            <w:r w:rsidRPr="00BF3CD3">
              <w:rPr>
                <w:rStyle w:val="Lienhypertexte"/>
                <w:rFonts w:cs="Arial"/>
                <w:noProof/>
              </w:rPr>
              <w:t>2. Pièces administratives de la candidature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_Toc216795057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5E2190" w14:textId="6715B1CF" w:rsidR="00507E4E" w:rsidRDefault="00507E4E">
          <w:pPr>
            <w:pStyle w:val="TM2"/>
            <w:tabs>
              <w:tab w:val="left" w:pos="800"/>
              <w:tab w:val="right" w:leader="dot" w:pos="9771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eastAsia="fr-FR" w:bidi="ar-SA"/>
            </w:rPr>
          </w:pPr>
          <w:hyperlink w:anchor="_Toc216795058" w:history="1">
            <w:r w:rsidRPr="00BF3CD3">
              <w:rPr>
                <w:rStyle w:val="Lienhypertexte"/>
                <w:rFonts w:cs="Arial"/>
                <w:noProof/>
              </w:rPr>
              <w:t>2.1</w:t>
            </w:r>
            <w:r>
              <w:rPr>
                <w:rFonts w:eastAsiaTheme="minorEastAsia" w:cstheme="minorBidi"/>
                <w:smallCaps w:val="0"/>
                <w:noProof/>
                <w:sz w:val="22"/>
                <w:szCs w:val="22"/>
                <w:lang w:eastAsia="fr-FR" w:bidi="ar-SA"/>
              </w:rPr>
              <w:tab/>
            </w:r>
            <w:r w:rsidRPr="00BF3CD3">
              <w:rPr>
                <w:rStyle w:val="Lienhypertexte"/>
                <w:rFonts w:cs="Arial"/>
                <w:noProof/>
              </w:rPr>
              <w:t>DC1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_Toc216795058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3A70D9" w14:textId="013691EE" w:rsidR="00507E4E" w:rsidRDefault="00507E4E">
          <w:pPr>
            <w:pStyle w:val="TM2"/>
            <w:tabs>
              <w:tab w:val="left" w:pos="800"/>
              <w:tab w:val="right" w:leader="dot" w:pos="9771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eastAsia="fr-FR" w:bidi="ar-SA"/>
            </w:rPr>
          </w:pPr>
          <w:hyperlink w:anchor="_Toc216795059" w:history="1">
            <w:r w:rsidRPr="00BF3CD3">
              <w:rPr>
                <w:rStyle w:val="Lienhypertexte"/>
                <w:rFonts w:cs="Arial"/>
                <w:noProof/>
              </w:rPr>
              <w:t>2.2</w:t>
            </w:r>
            <w:r>
              <w:rPr>
                <w:rFonts w:eastAsiaTheme="minorEastAsia" w:cstheme="minorBidi"/>
                <w:smallCaps w:val="0"/>
                <w:noProof/>
                <w:sz w:val="22"/>
                <w:szCs w:val="22"/>
                <w:lang w:eastAsia="fr-FR" w:bidi="ar-SA"/>
              </w:rPr>
              <w:tab/>
            </w:r>
            <w:r w:rsidRPr="00BF3CD3">
              <w:rPr>
                <w:rStyle w:val="Lienhypertexte"/>
                <w:rFonts w:cs="Arial"/>
                <w:noProof/>
              </w:rPr>
              <w:t>DC2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_Toc216795059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07FF03" w14:textId="793A3F21" w:rsidR="00507E4E" w:rsidRDefault="00507E4E">
          <w:pPr>
            <w:pStyle w:val="TM2"/>
            <w:tabs>
              <w:tab w:val="left" w:pos="800"/>
              <w:tab w:val="right" w:leader="dot" w:pos="9771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eastAsia="fr-FR" w:bidi="ar-SA"/>
            </w:rPr>
          </w:pPr>
          <w:hyperlink w:anchor="_Toc216795060" w:history="1">
            <w:r w:rsidRPr="00BF3CD3">
              <w:rPr>
                <w:rStyle w:val="Lienhypertexte"/>
                <w:rFonts w:cs="Arial"/>
                <w:noProof/>
              </w:rPr>
              <w:t>2.3</w:t>
            </w:r>
            <w:r>
              <w:rPr>
                <w:rFonts w:eastAsiaTheme="minorEastAsia" w:cstheme="minorBidi"/>
                <w:smallCaps w:val="0"/>
                <w:noProof/>
                <w:sz w:val="22"/>
                <w:szCs w:val="22"/>
                <w:lang w:eastAsia="fr-FR" w:bidi="ar-SA"/>
              </w:rPr>
              <w:tab/>
            </w:r>
            <w:r w:rsidRPr="00BF3CD3">
              <w:rPr>
                <w:rStyle w:val="Lienhypertexte"/>
                <w:rFonts w:cs="Arial"/>
                <w:noProof/>
              </w:rPr>
              <w:t>DC4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_Toc216795060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CEE92F" w14:textId="1B02C7DE" w:rsidR="00507E4E" w:rsidRDefault="00507E4E">
          <w:pPr>
            <w:pStyle w:val="TM2"/>
            <w:tabs>
              <w:tab w:val="left" w:pos="800"/>
              <w:tab w:val="right" w:leader="dot" w:pos="9771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eastAsia="fr-FR" w:bidi="ar-SA"/>
            </w:rPr>
          </w:pPr>
          <w:hyperlink w:anchor="_Toc216795061" w:history="1">
            <w:r w:rsidRPr="00BF3CD3">
              <w:rPr>
                <w:rStyle w:val="Lienhypertexte"/>
                <w:rFonts w:cs="Arial"/>
                <w:noProof/>
              </w:rPr>
              <w:t>2.4</w:t>
            </w:r>
            <w:r>
              <w:rPr>
                <w:rFonts w:eastAsiaTheme="minorEastAsia" w:cstheme="minorBidi"/>
                <w:smallCaps w:val="0"/>
                <w:noProof/>
                <w:sz w:val="22"/>
                <w:szCs w:val="22"/>
                <w:lang w:eastAsia="fr-FR" w:bidi="ar-SA"/>
              </w:rPr>
              <w:tab/>
            </w:r>
            <w:r w:rsidRPr="00BF3CD3">
              <w:rPr>
                <w:rStyle w:val="Lienhypertexte"/>
                <w:rFonts w:cs="Arial"/>
                <w:noProof/>
              </w:rPr>
              <w:t>Pouvoir de la personne habilitée à engager le candidat/la société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_Toc216795061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D49AC6" w14:textId="1D379F56" w:rsidR="00507E4E" w:rsidRDefault="00507E4E">
          <w:pPr>
            <w:pStyle w:val="TM2"/>
            <w:tabs>
              <w:tab w:val="left" w:pos="800"/>
              <w:tab w:val="right" w:leader="dot" w:pos="9771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eastAsia="fr-FR" w:bidi="ar-SA"/>
            </w:rPr>
          </w:pPr>
          <w:hyperlink w:anchor="_Toc216795062" w:history="1">
            <w:r w:rsidRPr="00BF3CD3">
              <w:rPr>
                <w:rStyle w:val="Lienhypertexte"/>
                <w:rFonts w:cs="Arial"/>
                <w:noProof/>
              </w:rPr>
              <w:t>2.5</w:t>
            </w:r>
            <w:r>
              <w:rPr>
                <w:rFonts w:eastAsiaTheme="minorEastAsia" w:cstheme="minorBidi"/>
                <w:smallCaps w:val="0"/>
                <w:noProof/>
                <w:sz w:val="22"/>
                <w:szCs w:val="22"/>
                <w:lang w:eastAsia="fr-FR" w:bidi="ar-SA"/>
              </w:rPr>
              <w:tab/>
            </w:r>
            <w:r w:rsidRPr="00BF3CD3">
              <w:rPr>
                <w:rStyle w:val="Lienhypertexte"/>
                <w:rFonts w:cs="Arial"/>
                <w:noProof/>
              </w:rPr>
              <w:t>Lettre d’habilitation du mandataire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_Toc216795062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426A95" w14:textId="2A809B18" w:rsidR="00507E4E" w:rsidRDefault="00507E4E">
          <w:pPr>
            <w:pStyle w:val="TM2"/>
            <w:tabs>
              <w:tab w:val="left" w:pos="800"/>
              <w:tab w:val="right" w:leader="dot" w:pos="9771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eastAsia="fr-FR" w:bidi="ar-SA"/>
            </w:rPr>
          </w:pPr>
          <w:hyperlink w:anchor="_Toc216795063" w:history="1">
            <w:r w:rsidRPr="00BF3CD3">
              <w:rPr>
                <w:rStyle w:val="Lienhypertexte"/>
                <w:rFonts w:cs="Arial"/>
                <w:noProof/>
              </w:rPr>
              <w:t>2.6</w:t>
            </w:r>
            <w:r>
              <w:rPr>
                <w:rFonts w:eastAsiaTheme="minorEastAsia" w:cstheme="minorBidi"/>
                <w:smallCaps w:val="0"/>
                <w:noProof/>
                <w:sz w:val="22"/>
                <w:szCs w:val="22"/>
                <w:lang w:eastAsia="fr-FR" w:bidi="ar-SA"/>
              </w:rPr>
              <w:tab/>
            </w:r>
            <w:r w:rsidRPr="00BF3CD3">
              <w:rPr>
                <w:rStyle w:val="Lienhypertexte"/>
                <w:rFonts w:cs="Arial"/>
                <w:noProof/>
              </w:rPr>
              <w:t>Lettre d’habilitation du sous-traitant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_Toc216795063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FFA900" w14:textId="4E462E75" w:rsidR="00507E4E" w:rsidRDefault="00507E4E">
          <w:pPr>
            <w:pStyle w:val="TM2"/>
            <w:tabs>
              <w:tab w:val="left" w:pos="800"/>
              <w:tab w:val="right" w:leader="dot" w:pos="9771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eastAsia="fr-FR" w:bidi="ar-SA"/>
            </w:rPr>
          </w:pPr>
          <w:hyperlink w:anchor="_Toc216795064" w:history="1">
            <w:r w:rsidRPr="00BF3CD3">
              <w:rPr>
                <w:rStyle w:val="Lienhypertexte"/>
                <w:rFonts w:cs="Arial"/>
                <w:noProof/>
              </w:rPr>
              <w:t>2.7</w:t>
            </w:r>
            <w:r>
              <w:rPr>
                <w:rFonts w:eastAsiaTheme="minorEastAsia" w:cstheme="minorBidi"/>
                <w:smallCaps w:val="0"/>
                <w:noProof/>
                <w:sz w:val="22"/>
                <w:szCs w:val="22"/>
                <w:lang w:eastAsia="fr-FR" w:bidi="ar-SA"/>
              </w:rPr>
              <w:tab/>
            </w:r>
            <w:r w:rsidRPr="00BF3CD3">
              <w:rPr>
                <w:rStyle w:val="Lienhypertexte"/>
                <w:rFonts w:cs="Arial"/>
                <w:noProof/>
              </w:rPr>
              <w:t>Déclaration sur l’honneur datée et signée de moins de 6 mois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_Toc216795064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033ACB" w14:textId="46A1D499" w:rsidR="00507E4E" w:rsidRDefault="00507E4E">
          <w:pPr>
            <w:pStyle w:val="TM2"/>
            <w:tabs>
              <w:tab w:val="left" w:pos="800"/>
              <w:tab w:val="right" w:leader="dot" w:pos="9771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eastAsia="fr-FR" w:bidi="ar-SA"/>
            </w:rPr>
          </w:pPr>
          <w:hyperlink w:anchor="_Toc216795065" w:history="1">
            <w:r w:rsidRPr="00BF3CD3">
              <w:rPr>
                <w:rStyle w:val="Lienhypertexte"/>
                <w:rFonts w:cs="Arial"/>
                <w:noProof/>
                <w:lang w:eastAsia="fr-FR" w:bidi="fr-FR"/>
              </w:rPr>
              <w:t>2.8</w:t>
            </w:r>
            <w:r>
              <w:rPr>
                <w:rFonts w:eastAsiaTheme="minorEastAsia" w:cstheme="minorBidi"/>
                <w:smallCaps w:val="0"/>
                <w:noProof/>
                <w:sz w:val="22"/>
                <w:szCs w:val="22"/>
                <w:lang w:eastAsia="fr-FR" w:bidi="ar-SA"/>
              </w:rPr>
              <w:tab/>
            </w:r>
            <w:r w:rsidRPr="00BF3CD3">
              <w:rPr>
                <w:rStyle w:val="Lienhypertexte"/>
                <w:rFonts w:cs="Arial"/>
                <w:noProof/>
                <w:lang w:eastAsia="fr-FR" w:bidi="fr-FR"/>
              </w:rPr>
              <w:t>Numéro unique extrait KBis de moins de 3 mois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_Toc216795065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F356C3" w14:textId="12B2B5B7" w:rsidR="00507E4E" w:rsidRDefault="00507E4E">
          <w:pPr>
            <w:pStyle w:val="TM2"/>
            <w:tabs>
              <w:tab w:val="left" w:pos="800"/>
              <w:tab w:val="right" w:leader="dot" w:pos="9771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eastAsia="fr-FR" w:bidi="ar-SA"/>
            </w:rPr>
          </w:pPr>
          <w:hyperlink w:anchor="_Toc216795066" w:history="1">
            <w:r w:rsidRPr="00BF3CD3">
              <w:rPr>
                <w:rStyle w:val="Lienhypertexte"/>
                <w:noProof/>
              </w:rPr>
              <w:t>2.9</w:t>
            </w:r>
            <w:r>
              <w:rPr>
                <w:rFonts w:eastAsiaTheme="minorEastAsia" w:cstheme="minorBidi"/>
                <w:smallCaps w:val="0"/>
                <w:noProof/>
                <w:sz w:val="22"/>
                <w:szCs w:val="22"/>
                <w:lang w:eastAsia="fr-FR" w:bidi="ar-SA"/>
              </w:rPr>
              <w:tab/>
            </w:r>
            <w:r w:rsidRPr="00BF3CD3">
              <w:rPr>
                <w:rStyle w:val="Lienhypertexte"/>
                <w:noProof/>
              </w:rPr>
              <w:t>Attestations d’assurance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_Toc216795066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544895" w14:textId="2435B281" w:rsidR="00507E4E" w:rsidRDefault="00507E4E">
          <w:pPr>
            <w:pStyle w:val="TM2"/>
            <w:tabs>
              <w:tab w:val="left" w:pos="800"/>
              <w:tab w:val="right" w:leader="dot" w:pos="9771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eastAsia="fr-FR" w:bidi="ar-SA"/>
            </w:rPr>
          </w:pPr>
          <w:hyperlink w:anchor="_Toc216795067" w:history="1">
            <w:r w:rsidRPr="00BF3CD3">
              <w:rPr>
                <w:rStyle w:val="Lienhypertexte"/>
                <w:rFonts w:cs="Arial"/>
                <w:noProof/>
              </w:rPr>
              <w:t>2.10</w:t>
            </w:r>
            <w:r>
              <w:rPr>
                <w:rFonts w:eastAsiaTheme="minorEastAsia" w:cstheme="minorBidi"/>
                <w:smallCaps w:val="0"/>
                <w:noProof/>
                <w:sz w:val="22"/>
                <w:szCs w:val="22"/>
                <w:lang w:eastAsia="fr-FR" w:bidi="ar-SA"/>
              </w:rPr>
              <w:tab/>
            </w:r>
            <w:r w:rsidRPr="00BF3CD3">
              <w:rPr>
                <w:rStyle w:val="Lienhypertexte"/>
                <w:rFonts w:cs="Arial"/>
                <w:noProof/>
              </w:rPr>
              <w:t>Copie du jugement en cas de redressement judiciaire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_Toc216795067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7182D9" w14:textId="3F11E638" w:rsidR="00507E4E" w:rsidRDefault="00507E4E">
          <w:pPr>
            <w:pStyle w:val="TM1"/>
            <w:tabs>
              <w:tab w:val="left" w:pos="400"/>
              <w:tab w:val="right" w:leader="dot" w:pos="9771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fr-FR" w:bidi="ar-SA"/>
            </w:rPr>
          </w:pPr>
          <w:hyperlink w:anchor="_Toc216795068" w:history="1">
            <w:r w:rsidRPr="00BF3CD3">
              <w:rPr>
                <w:rStyle w:val="Lienhypertexte"/>
                <w:rFonts w:cs="Arial"/>
                <w:noProof/>
              </w:rPr>
              <w:t>3.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eastAsia="fr-FR" w:bidi="ar-SA"/>
              </w:rPr>
              <w:tab/>
            </w:r>
            <w:r w:rsidRPr="00BF3CD3">
              <w:rPr>
                <w:rStyle w:val="Lienhypertexte"/>
                <w:rFonts w:cs="Arial"/>
                <w:noProof/>
              </w:rPr>
              <w:t>Pièces exigées à l’attributaire du marché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_Toc216795068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B5AF72" w14:textId="0B8E09D8" w:rsidR="00507E4E" w:rsidRDefault="00507E4E">
          <w:pPr>
            <w:pStyle w:val="TM2"/>
            <w:tabs>
              <w:tab w:val="left" w:pos="800"/>
              <w:tab w:val="right" w:leader="dot" w:pos="9771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eastAsia="fr-FR" w:bidi="ar-SA"/>
            </w:rPr>
          </w:pPr>
          <w:hyperlink w:anchor="_Toc216795069" w:history="1">
            <w:r w:rsidRPr="00BF3CD3">
              <w:rPr>
                <w:rStyle w:val="Lienhypertexte"/>
                <w:rFonts w:cs="Arial"/>
                <w:noProof/>
              </w:rPr>
              <w:t>3.1</w:t>
            </w:r>
            <w:r>
              <w:rPr>
                <w:rFonts w:eastAsiaTheme="minorEastAsia" w:cstheme="minorBidi"/>
                <w:smallCaps w:val="0"/>
                <w:noProof/>
                <w:sz w:val="22"/>
                <w:szCs w:val="22"/>
                <w:lang w:eastAsia="fr-FR" w:bidi="ar-SA"/>
              </w:rPr>
              <w:tab/>
            </w:r>
            <w:r w:rsidRPr="00BF3CD3">
              <w:rPr>
                <w:rStyle w:val="Lienhypertexte"/>
                <w:rFonts w:cs="Arial"/>
                <w:noProof/>
              </w:rPr>
              <w:t>RIB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_Toc216795069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18A8D7" w14:textId="6B70F987" w:rsidR="00507E4E" w:rsidRDefault="00507E4E">
          <w:pPr>
            <w:pStyle w:val="TM2"/>
            <w:tabs>
              <w:tab w:val="left" w:pos="800"/>
              <w:tab w:val="right" w:leader="dot" w:pos="9771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eastAsia="fr-FR" w:bidi="ar-SA"/>
            </w:rPr>
          </w:pPr>
          <w:hyperlink w:anchor="_Toc216795070" w:history="1">
            <w:r w:rsidRPr="00BF3CD3">
              <w:rPr>
                <w:rStyle w:val="Lienhypertexte"/>
                <w:rFonts w:cs="Arial"/>
                <w:noProof/>
              </w:rPr>
              <w:t>3.2</w:t>
            </w:r>
            <w:r>
              <w:rPr>
                <w:rFonts w:eastAsiaTheme="minorEastAsia" w:cstheme="minorBidi"/>
                <w:smallCaps w:val="0"/>
                <w:noProof/>
                <w:sz w:val="22"/>
                <w:szCs w:val="22"/>
                <w:lang w:eastAsia="fr-FR" w:bidi="ar-SA"/>
              </w:rPr>
              <w:tab/>
            </w:r>
            <w:r w:rsidRPr="00BF3CD3">
              <w:rPr>
                <w:rStyle w:val="Lienhypertexte"/>
                <w:rFonts w:cs="Arial"/>
                <w:noProof/>
              </w:rPr>
              <w:t>Attestation fiscale de moins de 3 mois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_Toc216795070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1226D5" w14:textId="72C89FA1" w:rsidR="00507E4E" w:rsidRDefault="00507E4E">
          <w:pPr>
            <w:pStyle w:val="TM2"/>
            <w:tabs>
              <w:tab w:val="left" w:pos="800"/>
              <w:tab w:val="right" w:leader="dot" w:pos="9771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eastAsia="fr-FR" w:bidi="ar-SA"/>
            </w:rPr>
          </w:pPr>
          <w:hyperlink w:anchor="_Toc216795071" w:history="1">
            <w:r w:rsidRPr="00BF3CD3">
              <w:rPr>
                <w:rStyle w:val="Lienhypertexte"/>
                <w:rFonts w:cs="Arial"/>
                <w:noProof/>
              </w:rPr>
              <w:t>3.3</w:t>
            </w:r>
            <w:r>
              <w:rPr>
                <w:rFonts w:eastAsiaTheme="minorEastAsia" w:cstheme="minorBidi"/>
                <w:smallCaps w:val="0"/>
                <w:noProof/>
                <w:sz w:val="22"/>
                <w:szCs w:val="22"/>
                <w:lang w:eastAsia="fr-FR" w:bidi="ar-SA"/>
              </w:rPr>
              <w:tab/>
            </w:r>
            <w:r w:rsidRPr="00BF3CD3">
              <w:rPr>
                <w:rStyle w:val="Lienhypertexte"/>
                <w:rFonts w:cs="Arial"/>
                <w:noProof/>
              </w:rPr>
              <w:t>Attestation sur l'honneur de non assujettissement à l'obligation d'emploi des travailleurs handicapés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_Toc216795071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689457" w14:textId="326B3224" w:rsidR="00507E4E" w:rsidRDefault="00507E4E">
          <w:pPr>
            <w:pStyle w:val="TM2"/>
            <w:tabs>
              <w:tab w:val="left" w:pos="800"/>
              <w:tab w:val="right" w:leader="dot" w:pos="9771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eastAsia="fr-FR" w:bidi="ar-SA"/>
            </w:rPr>
          </w:pPr>
          <w:hyperlink w:anchor="_Toc216795072" w:history="1">
            <w:r w:rsidRPr="00BF3CD3">
              <w:rPr>
                <w:rStyle w:val="Lienhypertexte"/>
                <w:rFonts w:cs="Arial"/>
                <w:noProof/>
              </w:rPr>
              <w:t>3.4</w:t>
            </w:r>
            <w:r>
              <w:rPr>
                <w:rFonts w:eastAsiaTheme="minorEastAsia" w:cstheme="minorBidi"/>
                <w:smallCaps w:val="0"/>
                <w:noProof/>
                <w:sz w:val="22"/>
                <w:szCs w:val="22"/>
                <w:lang w:eastAsia="fr-FR" w:bidi="ar-SA"/>
              </w:rPr>
              <w:tab/>
            </w:r>
            <w:r w:rsidRPr="00BF3CD3">
              <w:rPr>
                <w:rStyle w:val="Lienhypertexte"/>
                <w:rFonts w:cs="Arial"/>
                <w:noProof/>
              </w:rPr>
              <w:t>Copie de la déclaration de détachement de travailleurs ou attestation sociale, ainsi que les documents relatifs aux contractants étrangers ou liste nominative des salariés étrangers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_Toc216795072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0FBB14" w14:textId="10F4C3A1" w:rsidR="00507E4E" w:rsidRDefault="00507E4E">
          <w:pPr>
            <w:pStyle w:val="TM2"/>
            <w:tabs>
              <w:tab w:val="left" w:pos="800"/>
              <w:tab w:val="right" w:leader="dot" w:pos="9771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eastAsia="fr-FR" w:bidi="ar-SA"/>
            </w:rPr>
          </w:pPr>
          <w:hyperlink w:anchor="_Toc216795073" w:history="1">
            <w:r w:rsidRPr="00BF3CD3">
              <w:rPr>
                <w:rStyle w:val="Lienhypertexte"/>
                <w:rFonts w:cs="Arial"/>
                <w:noProof/>
              </w:rPr>
              <w:t>3.5</w:t>
            </w:r>
            <w:r>
              <w:rPr>
                <w:rFonts w:eastAsiaTheme="minorEastAsia" w:cstheme="minorBidi"/>
                <w:smallCaps w:val="0"/>
                <w:noProof/>
                <w:sz w:val="22"/>
                <w:szCs w:val="22"/>
                <w:lang w:eastAsia="fr-FR" w:bidi="ar-SA"/>
              </w:rPr>
              <w:tab/>
            </w:r>
            <w:r w:rsidRPr="00BF3CD3">
              <w:rPr>
                <w:rStyle w:val="Lienhypertexte"/>
                <w:rFonts w:cs="Arial"/>
                <w:noProof/>
              </w:rPr>
              <w:t>Attestation URSSAF de moins de 6 mois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_Toc216795073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88B048" w14:textId="5C822775" w:rsidR="00507E4E" w:rsidRDefault="00507E4E">
          <w:pPr>
            <w:pStyle w:val="TM1"/>
            <w:tabs>
              <w:tab w:val="right" w:leader="dot" w:pos="9771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fr-FR" w:bidi="ar-SA"/>
            </w:rPr>
          </w:pPr>
          <w:hyperlink w:anchor="_Toc216795074" w:history="1">
            <w:r w:rsidRPr="00BF3CD3">
              <w:rPr>
                <w:rStyle w:val="Lienhypertexte"/>
                <w:rFonts w:cs="Arial"/>
                <w:noProof/>
              </w:rPr>
              <w:t>4. Pièces permettant de juger les capacités techniques et professionnelles du candidat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_Toc216795074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DF6E9C" w14:textId="172A5C5B" w:rsidR="00507E4E" w:rsidRDefault="00507E4E">
          <w:pPr>
            <w:pStyle w:val="TM2"/>
            <w:tabs>
              <w:tab w:val="left" w:pos="800"/>
              <w:tab w:val="right" w:leader="dot" w:pos="9771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eastAsia="fr-FR" w:bidi="ar-SA"/>
            </w:rPr>
          </w:pPr>
          <w:hyperlink w:anchor="_Toc216795075" w:history="1">
            <w:r w:rsidRPr="00BF3CD3">
              <w:rPr>
                <w:rStyle w:val="Lienhypertexte"/>
                <w:rFonts w:cs="Arial"/>
                <w:noProof/>
              </w:rPr>
              <w:t>4.1</w:t>
            </w:r>
            <w:r>
              <w:rPr>
                <w:rFonts w:eastAsiaTheme="minorEastAsia" w:cstheme="minorBidi"/>
                <w:smallCaps w:val="0"/>
                <w:noProof/>
                <w:sz w:val="22"/>
                <w:szCs w:val="22"/>
                <w:lang w:eastAsia="fr-FR" w:bidi="ar-SA"/>
              </w:rPr>
              <w:tab/>
            </w:r>
            <w:r w:rsidRPr="00BF3CD3">
              <w:rPr>
                <w:rStyle w:val="Lienhypertexte"/>
                <w:rFonts w:cs="Arial"/>
                <w:noProof/>
              </w:rPr>
              <w:t>Présentation du candidat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_Toc216795075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A30FD8" w14:textId="65E20FEC" w:rsidR="00507E4E" w:rsidRDefault="00507E4E">
          <w:pPr>
            <w:pStyle w:val="TM2"/>
            <w:tabs>
              <w:tab w:val="left" w:pos="800"/>
              <w:tab w:val="right" w:leader="dot" w:pos="9771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eastAsia="fr-FR" w:bidi="ar-SA"/>
            </w:rPr>
          </w:pPr>
          <w:hyperlink w:anchor="_Toc216795076" w:history="1">
            <w:r w:rsidRPr="00BF3CD3">
              <w:rPr>
                <w:rStyle w:val="Lienhypertexte"/>
                <w:rFonts w:cs="Arial"/>
                <w:noProof/>
              </w:rPr>
              <w:t>4.2</w:t>
            </w:r>
            <w:r>
              <w:rPr>
                <w:rFonts w:eastAsiaTheme="minorEastAsia" w:cstheme="minorBidi"/>
                <w:smallCaps w:val="0"/>
                <w:noProof/>
                <w:sz w:val="22"/>
                <w:szCs w:val="22"/>
                <w:lang w:eastAsia="fr-FR" w:bidi="ar-SA"/>
              </w:rPr>
              <w:tab/>
            </w:r>
            <w:r w:rsidRPr="00BF3CD3">
              <w:rPr>
                <w:rStyle w:val="Lienhypertexte"/>
                <w:rFonts w:cs="Arial"/>
                <w:noProof/>
              </w:rPr>
              <w:t>Chiffre d’affaires du candidat seul ou du groupement des trois (3) dernières années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_Toc216795076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A39BA7" w14:textId="458C17EA" w:rsidR="00507E4E" w:rsidRDefault="00507E4E">
          <w:pPr>
            <w:pStyle w:val="TM2"/>
            <w:tabs>
              <w:tab w:val="left" w:pos="800"/>
              <w:tab w:val="right" w:leader="dot" w:pos="9771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eastAsia="fr-FR" w:bidi="ar-SA"/>
            </w:rPr>
          </w:pPr>
          <w:hyperlink w:anchor="_Toc216795077" w:history="1">
            <w:r w:rsidRPr="00BF3CD3">
              <w:rPr>
                <w:rStyle w:val="Lienhypertexte"/>
                <w:noProof/>
              </w:rPr>
              <w:t>4.3</w:t>
            </w:r>
            <w:r>
              <w:rPr>
                <w:rFonts w:eastAsiaTheme="minorEastAsia" w:cstheme="minorBidi"/>
                <w:smallCaps w:val="0"/>
                <w:noProof/>
                <w:sz w:val="22"/>
                <w:szCs w:val="22"/>
                <w:lang w:eastAsia="fr-FR" w:bidi="ar-SA"/>
              </w:rPr>
              <w:tab/>
            </w:r>
            <w:r w:rsidRPr="00BF3CD3">
              <w:rPr>
                <w:rStyle w:val="Lienhypertexte"/>
                <w:noProof/>
              </w:rPr>
              <w:t>Liste des prestations analogues chiffrées et datées de moins de trois (3) ans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_Toc216795077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970266" w14:textId="0E34B88C" w:rsidR="00507E4E" w:rsidRDefault="00507E4E">
          <w:pPr>
            <w:pStyle w:val="TM2"/>
            <w:tabs>
              <w:tab w:val="left" w:pos="800"/>
              <w:tab w:val="right" w:leader="dot" w:pos="9771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eastAsia="fr-FR" w:bidi="ar-SA"/>
            </w:rPr>
          </w:pPr>
          <w:hyperlink w:anchor="_Toc216795078" w:history="1">
            <w:r w:rsidRPr="00BF3CD3">
              <w:rPr>
                <w:rStyle w:val="Lienhypertexte"/>
                <w:noProof/>
              </w:rPr>
              <w:t>4.4</w:t>
            </w:r>
            <w:r>
              <w:rPr>
                <w:rFonts w:eastAsiaTheme="minorEastAsia" w:cstheme="minorBidi"/>
                <w:smallCaps w:val="0"/>
                <w:noProof/>
                <w:sz w:val="22"/>
                <w:szCs w:val="22"/>
                <w:lang w:eastAsia="fr-FR" w:bidi="ar-SA"/>
              </w:rPr>
              <w:tab/>
            </w:r>
            <w:r w:rsidRPr="00BF3CD3">
              <w:rPr>
                <w:rStyle w:val="Lienhypertexte"/>
                <w:noProof/>
              </w:rPr>
              <w:t>Nombre de ressources humaines du candidat pour la dernière année disponible spécialisées dans le domaine de la consultation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_Toc216795078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43EDC0" w14:textId="46075C52" w:rsidR="00507E4E" w:rsidRDefault="00507E4E">
          <w:pPr>
            <w:pStyle w:val="TM2"/>
            <w:tabs>
              <w:tab w:val="left" w:pos="800"/>
              <w:tab w:val="right" w:leader="dot" w:pos="9771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eastAsia="fr-FR" w:bidi="ar-SA"/>
            </w:rPr>
          </w:pPr>
          <w:hyperlink w:anchor="_Toc216795079" w:history="1">
            <w:r w:rsidRPr="00BF3CD3">
              <w:rPr>
                <w:rStyle w:val="Lienhypertexte"/>
                <w:rFonts w:cs="Arial"/>
                <w:noProof/>
              </w:rPr>
              <w:t>4.5</w:t>
            </w:r>
            <w:r>
              <w:rPr>
                <w:rFonts w:eastAsiaTheme="minorEastAsia" w:cstheme="minorBidi"/>
                <w:smallCaps w:val="0"/>
                <w:noProof/>
                <w:sz w:val="22"/>
                <w:szCs w:val="22"/>
                <w:lang w:eastAsia="fr-FR" w:bidi="ar-SA"/>
              </w:rPr>
              <w:tab/>
            </w:r>
            <w:r w:rsidRPr="00BF3CD3">
              <w:rPr>
                <w:rStyle w:val="Lienhypertexte"/>
                <w:rFonts w:cs="Arial"/>
                <w:noProof/>
              </w:rPr>
              <w:t>Processus qualité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_Toc216795079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0E6585" w14:textId="34542187" w:rsidR="000C613C" w:rsidRDefault="000C613C" w:rsidP="000C613C">
          <w:pPr>
            <w:pStyle w:val="TM1"/>
            <w:tabs>
              <w:tab w:val="right" w:leader="underscore" w:pos="9771"/>
            </w:tabs>
          </w:pPr>
          <w:r>
            <w:fldChar w:fldCharType="end"/>
          </w:r>
          <w:r>
            <w:t xml:space="preserve"> </w:t>
          </w:r>
        </w:p>
        <w:p w14:paraId="44FD3F36" w14:textId="4A3E81D3" w:rsidR="000C613C" w:rsidRDefault="00554463">
          <w:pPr>
            <w:pStyle w:val="TM3"/>
            <w:ind w:left="446"/>
          </w:pPr>
        </w:p>
      </w:sdtContent>
    </w:sdt>
    <w:p w14:paraId="7E12638D" w14:textId="77777777" w:rsidR="002A627F" w:rsidRPr="00F5621C" w:rsidRDefault="002A627F">
      <w:pPr>
        <w:widowControl w:val="0"/>
        <w:spacing w:before="0"/>
        <w:jc w:val="left"/>
        <w:rPr>
          <w:rFonts w:cs="Arial"/>
          <w:b/>
          <w:bCs/>
          <w:iCs/>
          <w:color w:val="2F5496" w:themeColor="accent1" w:themeShade="BF"/>
          <w:sz w:val="22"/>
          <w:szCs w:val="28"/>
          <w:u w:val="single"/>
        </w:rPr>
      </w:pPr>
      <w:r w:rsidRPr="00F5621C">
        <w:rPr>
          <w:rFonts w:cs="Arial"/>
        </w:rPr>
        <w:br w:type="page"/>
      </w:r>
    </w:p>
    <w:p w14:paraId="75966C68" w14:textId="337BA36C" w:rsidR="002A627F" w:rsidRPr="00F5621C" w:rsidRDefault="002A627F" w:rsidP="00043822">
      <w:pPr>
        <w:pStyle w:val="Titre1"/>
        <w:numPr>
          <w:ilvl w:val="0"/>
          <w:numId w:val="21"/>
        </w:numPr>
        <w:rPr>
          <w:rFonts w:cs="Arial"/>
          <w:sz w:val="32"/>
          <w:szCs w:val="32"/>
        </w:rPr>
      </w:pPr>
      <w:bookmarkStart w:id="4" w:name="_Toc201572872"/>
      <w:bookmarkStart w:id="5" w:name="_Toc216795053"/>
      <w:r w:rsidRPr="00F5621C">
        <w:rPr>
          <w:rFonts w:cs="Arial"/>
          <w:sz w:val="32"/>
          <w:szCs w:val="32"/>
        </w:rPr>
        <w:lastRenderedPageBreak/>
        <w:t>Présentation du bordereau</w:t>
      </w:r>
      <w:bookmarkEnd w:id="4"/>
      <w:bookmarkEnd w:id="5"/>
    </w:p>
    <w:p w14:paraId="13E61142" w14:textId="698922A7" w:rsidR="002776B8" w:rsidRPr="00F5621C" w:rsidRDefault="002776B8" w:rsidP="002776B8">
      <w:pPr>
        <w:pStyle w:val="Standard"/>
        <w:rPr>
          <w:rFonts w:cs="Arial"/>
          <w:b/>
          <w:bCs/>
          <w:sz w:val="22"/>
          <w:szCs w:val="28"/>
        </w:rPr>
      </w:pPr>
      <w:r w:rsidRPr="00F5621C">
        <w:rPr>
          <w:rFonts w:cs="Arial"/>
          <w:b/>
          <w:bCs/>
          <w:sz w:val="22"/>
          <w:szCs w:val="28"/>
        </w:rPr>
        <w:t>Le candidat est invité à consulter le règlement de consultation afin de remplir le présent bordereau.</w:t>
      </w:r>
    </w:p>
    <w:p w14:paraId="3E635A93" w14:textId="024C8A04" w:rsidR="00C40D57" w:rsidRPr="00F5621C" w:rsidRDefault="002776B8" w:rsidP="002776B8">
      <w:pPr>
        <w:pStyle w:val="Standard"/>
        <w:rPr>
          <w:rFonts w:cs="Arial"/>
          <w:sz w:val="22"/>
          <w:szCs w:val="28"/>
        </w:rPr>
      </w:pPr>
      <w:r w:rsidRPr="00F5621C">
        <w:rPr>
          <w:rFonts w:cs="Arial"/>
          <w:sz w:val="22"/>
          <w:szCs w:val="28"/>
        </w:rPr>
        <w:t>Nous rappelons également que les candidats choisissant de remplir un DUME devront compléter le présent bordereau</w:t>
      </w:r>
      <w:r w:rsidR="00C40D57" w:rsidRPr="00F5621C">
        <w:rPr>
          <w:rFonts w:cs="Arial"/>
          <w:sz w:val="22"/>
          <w:szCs w:val="28"/>
        </w:rPr>
        <w:t xml:space="preserve"> des éléments ne pouvant être indiqués dans le formulaire DUME joint à la consultation</w:t>
      </w:r>
      <w:r w:rsidRPr="00F5621C">
        <w:rPr>
          <w:rFonts w:cs="Arial"/>
          <w:sz w:val="22"/>
          <w:szCs w:val="28"/>
        </w:rPr>
        <w:t>,</w:t>
      </w:r>
      <w:r w:rsidR="00C40D57" w:rsidRPr="00F5621C">
        <w:rPr>
          <w:rFonts w:cs="Arial"/>
          <w:sz w:val="22"/>
          <w:szCs w:val="28"/>
        </w:rPr>
        <w:t xml:space="preserve"> et</w:t>
      </w:r>
      <w:r w:rsidRPr="00F5621C">
        <w:rPr>
          <w:rFonts w:cs="Arial"/>
          <w:sz w:val="22"/>
          <w:szCs w:val="28"/>
        </w:rPr>
        <w:t xml:space="preserve"> notamment la partie relative aux </w:t>
      </w:r>
      <w:r w:rsidR="00054095">
        <w:rPr>
          <w:rFonts w:cs="Arial"/>
          <w:sz w:val="22"/>
          <w:szCs w:val="28"/>
        </w:rPr>
        <w:t>p</w:t>
      </w:r>
      <w:r w:rsidR="00054095" w:rsidRPr="00054095">
        <w:rPr>
          <w:rFonts w:cs="Arial"/>
          <w:sz w:val="22"/>
          <w:szCs w:val="28"/>
        </w:rPr>
        <w:t>ièces permettant de juger les capacités techniques et professionnelles du candidat</w:t>
      </w:r>
      <w:r w:rsidR="00054095">
        <w:rPr>
          <w:rFonts w:cs="Arial"/>
          <w:sz w:val="22"/>
          <w:szCs w:val="28"/>
        </w:rPr>
        <w:t>.</w:t>
      </w:r>
    </w:p>
    <w:p w14:paraId="2502BF78" w14:textId="1E4AF1D7" w:rsidR="002A627F" w:rsidRPr="00F5621C" w:rsidRDefault="002776B8" w:rsidP="003D61D1">
      <w:pPr>
        <w:pStyle w:val="Titre2"/>
        <w:numPr>
          <w:ilvl w:val="1"/>
          <w:numId w:val="16"/>
        </w:numPr>
        <w:rPr>
          <w:rFonts w:cs="Arial"/>
        </w:rPr>
      </w:pPr>
      <w:bookmarkStart w:id="6" w:name="_Toc201572873"/>
      <w:bookmarkStart w:id="7" w:name="_Toc216795054"/>
      <w:r w:rsidRPr="00F5621C">
        <w:rPr>
          <w:rFonts w:cs="Arial"/>
        </w:rPr>
        <w:t>Pièces administratives de la candidature</w:t>
      </w:r>
      <w:bookmarkEnd w:id="6"/>
      <w:bookmarkEnd w:id="7"/>
    </w:p>
    <w:p w14:paraId="0036B78C" w14:textId="13803584" w:rsidR="00C40D57" w:rsidRPr="00F5621C" w:rsidRDefault="002776B8" w:rsidP="002776B8">
      <w:pPr>
        <w:pStyle w:val="Standard"/>
        <w:rPr>
          <w:rFonts w:cs="Arial"/>
          <w:sz w:val="22"/>
          <w:szCs w:val="22"/>
        </w:rPr>
      </w:pPr>
      <w:r w:rsidRPr="00F5621C">
        <w:rPr>
          <w:rFonts w:cs="Arial"/>
          <w:sz w:val="22"/>
          <w:szCs w:val="22"/>
        </w:rPr>
        <w:t xml:space="preserve">Les pièces demandées ici sont obligatoires pour </w:t>
      </w:r>
      <w:r w:rsidR="00C40D57" w:rsidRPr="00F5621C">
        <w:rPr>
          <w:rFonts w:cs="Arial"/>
          <w:sz w:val="22"/>
          <w:szCs w:val="22"/>
        </w:rPr>
        <w:t>que</w:t>
      </w:r>
      <w:r w:rsidRPr="00F5621C">
        <w:rPr>
          <w:rFonts w:cs="Arial"/>
          <w:sz w:val="22"/>
          <w:szCs w:val="22"/>
        </w:rPr>
        <w:t xml:space="preserve"> la candidature </w:t>
      </w:r>
      <w:r w:rsidR="00C40D57" w:rsidRPr="00F5621C">
        <w:rPr>
          <w:rFonts w:cs="Arial"/>
          <w:sz w:val="22"/>
          <w:szCs w:val="22"/>
        </w:rPr>
        <w:t>soit qualifiée de conforme. Les documents devront être fournis pour chaque candidat, chaque membre du groupement et/ou chaque sous-traitants présenté au stade de l’offre :</w:t>
      </w:r>
    </w:p>
    <w:p w14:paraId="45DB96F1" w14:textId="77777777" w:rsidR="00F83F89" w:rsidRPr="00F5621C" w:rsidRDefault="00F83F89" w:rsidP="00F83F89">
      <w:pPr>
        <w:pStyle w:val="Standard"/>
        <w:numPr>
          <w:ilvl w:val="0"/>
          <w:numId w:val="23"/>
        </w:numPr>
        <w:rPr>
          <w:rFonts w:cs="Arial"/>
          <w:sz w:val="22"/>
          <w:szCs w:val="22"/>
        </w:rPr>
      </w:pPr>
      <w:r w:rsidRPr="00F5621C">
        <w:rPr>
          <w:rFonts w:cs="Arial"/>
          <w:sz w:val="22"/>
          <w:szCs w:val="22"/>
        </w:rPr>
        <w:t xml:space="preserve">L’imprimé </w:t>
      </w:r>
      <w:proofErr w:type="spellStart"/>
      <w:r w:rsidRPr="00F5621C">
        <w:rPr>
          <w:rFonts w:cs="Arial"/>
          <w:sz w:val="22"/>
          <w:szCs w:val="22"/>
        </w:rPr>
        <w:t>DC1</w:t>
      </w:r>
      <w:proofErr w:type="spellEnd"/>
      <w:r w:rsidRPr="00F5621C">
        <w:rPr>
          <w:rFonts w:cs="Arial"/>
          <w:sz w:val="22"/>
          <w:szCs w:val="22"/>
        </w:rPr>
        <w:t xml:space="preserve"> (lettre de candidature) ;</w:t>
      </w:r>
    </w:p>
    <w:p w14:paraId="143A7338" w14:textId="77777777" w:rsidR="00F83F89" w:rsidRPr="00F5621C" w:rsidRDefault="00F83F89" w:rsidP="00F83F89">
      <w:pPr>
        <w:pStyle w:val="Standard"/>
        <w:numPr>
          <w:ilvl w:val="0"/>
          <w:numId w:val="23"/>
        </w:numPr>
        <w:rPr>
          <w:rFonts w:cs="Arial"/>
          <w:sz w:val="22"/>
          <w:szCs w:val="22"/>
        </w:rPr>
      </w:pPr>
      <w:r w:rsidRPr="00F5621C">
        <w:rPr>
          <w:rFonts w:cs="Arial"/>
          <w:sz w:val="22"/>
          <w:szCs w:val="22"/>
        </w:rPr>
        <w:t xml:space="preserve">L’imprimé </w:t>
      </w:r>
      <w:proofErr w:type="spellStart"/>
      <w:r w:rsidRPr="00F5621C">
        <w:rPr>
          <w:rFonts w:cs="Arial"/>
          <w:sz w:val="22"/>
          <w:szCs w:val="22"/>
        </w:rPr>
        <w:t>DC2</w:t>
      </w:r>
      <w:proofErr w:type="spellEnd"/>
      <w:r w:rsidRPr="00F5621C">
        <w:rPr>
          <w:rFonts w:cs="Arial"/>
          <w:sz w:val="22"/>
          <w:szCs w:val="22"/>
        </w:rPr>
        <w:t xml:space="preserve"> (déclaration du candidat) ;</w:t>
      </w:r>
    </w:p>
    <w:p w14:paraId="2162F2C1" w14:textId="77777777" w:rsidR="00F83F89" w:rsidRPr="00F5621C" w:rsidRDefault="00F83F89" w:rsidP="00F83F89">
      <w:pPr>
        <w:pStyle w:val="Standard"/>
        <w:numPr>
          <w:ilvl w:val="0"/>
          <w:numId w:val="23"/>
        </w:numPr>
        <w:rPr>
          <w:rFonts w:cs="Arial"/>
          <w:sz w:val="22"/>
          <w:szCs w:val="22"/>
        </w:rPr>
      </w:pPr>
      <w:r w:rsidRPr="00F5621C">
        <w:rPr>
          <w:rFonts w:cs="Arial"/>
          <w:sz w:val="22"/>
          <w:szCs w:val="22"/>
        </w:rPr>
        <w:t xml:space="preserve">L’imprimé </w:t>
      </w:r>
      <w:proofErr w:type="spellStart"/>
      <w:r w:rsidRPr="00F5621C">
        <w:rPr>
          <w:rFonts w:cs="Arial"/>
          <w:sz w:val="22"/>
          <w:szCs w:val="22"/>
        </w:rPr>
        <w:t>DC4</w:t>
      </w:r>
      <w:proofErr w:type="spellEnd"/>
      <w:r w:rsidRPr="00F5621C">
        <w:rPr>
          <w:rFonts w:cs="Arial"/>
          <w:sz w:val="22"/>
          <w:szCs w:val="22"/>
        </w:rPr>
        <w:t xml:space="preserve"> (déclaration de sous-traitance) ;</w:t>
      </w:r>
    </w:p>
    <w:p w14:paraId="6C078D8F" w14:textId="77777777" w:rsidR="00F83F89" w:rsidRPr="00F5621C" w:rsidRDefault="00F83F89" w:rsidP="00F83F89">
      <w:pPr>
        <w:pStyle w:val="Standard"/>
        <w:numPr>
          <w:ilvl w:val="0"/>
          <w:numId w:val="23"/>
        </w:numPr>
        <w:rPr>
          <w:rFonts w:cs="Arial"/>
          <w:sz w:val="22"/>
          <w:szCs w:val="22"/>
        </w:rPr>
      </w:pPr>
      <w:r w:rsidRPr="00F5621C">
        <w:rPr>
          <w:rFonts w:cs="Arial"/>
          <w:sz w:val="22"/>
          <w:szCs w:val="22"/>
        </w:rPr>
        <w:t>Le document relatif au pouvoir de la personne habilitée à engager le candidat/la société ;</w:t>
      </w:r>
    </w:p>
    <w:p w14:paraId="78CE90AB" w14:textId="66916AA2" w:rsidR="00F83F89" w:rsidRDefault="00F83F89" w:rsidP="00F83F89">
      <w:pPr>
        <w:pStyle w:val="Standard"/>
        <w:numPr>
          <w:ilvl w:val="0"/>
          <w:numId w:val="23"/>
        </w:numPr>
        <w:rPr>
          <w:rFonts w:cs="Arial"/>
          <w:sz w:val="22"/>
          <w:szCs w:val="22"/>
        </w:rPr>
      </w:pPr>
      <w:r w:rsidRPr="00F5621C">
        <w:rPr>
          <w:rFonts w:cs="Arial"/>
          <w:sz w:val="22"/>
          <w:szCs w:val="22"/>
        </w:rPr>
        <w:t>En cas de groupement d’entreprises, une lettre de chaque membre du groupement donnant pouvoir au mandataire (lettre d’habilitation du mandataire) ;</w:t>
      </w:r>
    </w:p>
    <w:p w14:paraId="73B4C5AE" w14:textId="69B3A02B" w:rsidR="00054095" w:rsidRPr="00F5621C" w:rsidRDefault="00054095" w:rsidP="00F83F89">
      <w:pPr>
        <w:pStyle w:val="Standard"/>
        <w:numPr>
          <w:ilvl w:val="0"/>
          <w:numId w:val="23"/>
        </w:numPr>
        <w:rPr>
          <w:rFonts w:cs="Arial"/>
          <w:sz w:val="22"/>
          <w:szCs w:val="22"/>
        </w:rPr>
      </w:pPr>
      <w:r w:rsidRPr="00054095">
        <w:rPr>
          <w:rFonts w:cs="Arial"/>
          <w:sz w:val="22"/>
          <w:szCs w:val="22"/>
        </w:rPr>
        <w:t>En cas de sous-traitance, le pouvoir habilitant le signataire à engager le sous-traitant</w:t>
      </w:r>
      <w:r>
        <w:rPr>
          <w:rFonts w:cs="Arial"/>
          <w:sz w:val="22"/>
          <w:szCs w:val="22"/>
        </w:rPr>
        <w:t> ;</w:t>
      </w:r>
    </w:p>
    <w:p w14:paraId="2790FBB7" w14:textId="0D6C46A1" w:rsidR="00F83F89" w:rsidRPr="00054095" w:rsidRDefault="00F83F89" w:rsidP="00054095">
      <w:pPr>
        <w:pStyle w:val="Standard"/>
        <w:numPr>
          <w:ilvl w:val="0"/>
          <w:numId w:val="23"/>
        </w:numPr>
        <w:rPr>
          <w:rFonts w:cs="Arial"/>
          <w:sz w:val="22"/>
          <w:szCs w:val="22"/>
        </w:rPr>
      </w:pPr>
      <w:r w:rsidRPr="00F5621C">
        <w:rPr>
          <w:rFonts w:cs="Arial"/>
          <w:sz w:val="22"/>
          <w:szCs w:val="22"/>
        </w:rPr>
        <w:t>Une déclaration sur l’honneur datée et signée de moins de 6 mois avec entête de la société</w:t>
      </w:r>
      <w:r w:rsidR="00171112" w:rsidRPr="00F5621C">
        <w:rPr>
          <w:rFonts w:cs="Arial"/>
        </w:rPr>
        <w:t xml:space="preserve"> </w:t>
      </w:r>
      <w:r w:rsidR="00171112" w:rsidRPr="00F5621C">
        <w:rPr>
          <w:rFonts w:cs="Arial"/>
          <w:sz w:val="22"/>
          <w:szCs w:val="22"/>
        </w:rPr>
        <w:t xml:space="preserve">attestant que le candidat ne se trouve pas dans un cas d'interdictions visées aux articles </w:t>
      </w:r>
      <w:proofErr w:type="spellStart"/>
      <w:r w:rsidR="00171112" w:rsidRPr="00F5621C">
        <w:rPr>
          <w:rFonts w:cs="Arial"/>
          <w:sz w:val="22"/>
          <w:szCs w:val="22"/>
        </w:rPr>
        <w:t>L.2141</w:t>
      </w:r>
      <w:proofErr w:type="spellEnd"/>
      <w:r w:rsidR="00171112" w:rsidRPr="00F5621C">
        <w:rPr>
          <w:rFonts w:cs="Arial"/>
          <w:sz w:val="22"/>
          <w:szCs w:val="22"/>
        </w:rPr>
        <w:t xml:space="preserve">-1 et </w:t>
      </w:r>
      <w:proofErr w:type="spellStart"/>
      <w:r w:rsidR="00171112" w:rsidRPr="00F5621C">
        <w:rPr>
          <w:rFonts w:cs="Arial"/>
          <w:sz w:val="22"/>
          <w:szCs w:val="22"/>
        </w:rPr>
        <w:t>L.2141</w:t>
      </w:r>
      <w:proofErr w:type="spellEnd"/>
      <w:r w:rsidR="00171112" w:rsidRPr="00F5621C">
        <w:rPr>
          <w:rFonts w:cs="Arial"/>
          <w:sz w:val="22"/>
          <w:szCs w:val="22"/>
        </w:rPr>
        <w:t>-4 du CCP</w:t>
      </w:r>
      <w:r w:rsidRPr="00F5621C">
        <w:rPr>
          <w:rFonts w:cs="Arial"/>
          <w:sz w:val="22"/>
          <w:szCs w:val="22"/>
        </w:rPr>
        <w:t xml:space="preserve"> </w:t>
      </w:r>
      <w:r w:rsidR="00054095">
        <w:rPr>
          <w:rFonts w:cs="Arial"/>
          <w:sz w:val="22"/>
          <w:szCs w:val="22"/>
        </w:rPr>
        <w:t>et u</w:t>
      </w:r>
      <w:r w:rsidR="00054095" w:rsidRPr="00F5621C">
        <w:rPr>
          <w:rFonts w:cs="Arial"/>
          <w:sz w:val="22"/>
          <w:szCs w:val="22"/>
        </w:rPr>
        <w:t>ne attestation sur l’honneur relative aux sanctions applicables dans la commande publique aux opérateurs économiques russes (modèle fourni à reproduire sur papier avec entête de la société) ;</w:t>
      </w:r>
    </w:p>
    <w:p w14:paraId="77CE8EF0" w14:textId="1ECEEB21" w:rsidR="00F83F89" w:rsidRPr="00004275" w:rsidRDefault="00F83F89" w:rsidP="00171112">
      <w:pPr>
        <w:pStyle w:val="Listepuces2"/>
        <w:numPr>
          <w:ilvl w:val="0"/>
          <w:numId w:val="23"/>
        </w:numPr>
        <w:rPr>
          <w:rFonts w:ascii="Arial" w:hAnsi="Arial" w:cs="Arial"/>
          <w:u w:val="single"/>
          <w:lang w:eastAsia="fr-FR" w:bidi="fr-FR"/>
        </w:rPr>
      </w:pPr>
      <w:r w:rsidRPr="00F5621C">
        <w:rPr>
          <w:rFonts w:ascii="Arial" w:hAnsi="Arial" w:cs="Arial"/>
          <w:color w:val="auto"/>
          <w:lang w:eastAsia="fr-FR" w:bidi="fr-FR"/>
        </w:rPr>
        <w:t xml:space="preserve">Le numéro unique d'identification permettant à l'acheteur d'accéder aux informations pertinentes par le biais d'un système électronique. Le candidat peut toutefois fournir un extrait du registre pertinent, tel qu’un extrait K, un extrait </w:t>
      </w:r>
      <w:proofErr w:type="spellStart"/>
      <w:r w:rsidRPr="00F5621C">
        <w:rPr>
          <w:rFonts w:ascii="Arial" w:hAnsi="Arial" w:cs="Arial"/>
          <w:color w:val="auto"/>
          <w:lang w:eastAsia="fr-FR" w:bidi="fr-FR"/>
        </w:rPr>
        <w:t>KBis</w:t>
      </w:r>
      <w:proofErr w:type="spellEnd"/>
      <w:r w:rsidRPr="00F5621C">
        <w:rPr>
          <w:rFonts w:ascii="Arial" w:hAnsi="Arial" w:cs="Arial"/>
          <w:color w:val="auto"/>
          <w:lang w:eastAsia="fr-FR" w:bidi="fr-FR"/>
        </w:rPr>
        <w:t xml:space="preserve">, un extrait D1, </w:t>
      </w:r>
      <w:r w:rsidRPr="00F5621C">
        <w:rPr>
          <w:rFonts w:ascii="Arial" w:hAnsi="Arial" w:cs="Arial"/>
          <w:color w:val="auto"/>
          <w:u w:val="single"/>
          <w:lang w:eastAsia="fr-FR" w:bidi="fr-FR"/>
        </w:rPr>
        <w:t xml:space="preserve">de moins de </w:t>
      </w:r>
      <w:r w:rsidR="00171112" w:rsidRPr="00F5621C">
        <w:rPr>
          <w:rFonts w:ascii="Arial" w:hAnsi="Arial" w:cs="Arial"/>
          <w:color w:val="auto"/>
          <w:u w:val="single"/>
          <w:lang w:eastAsia="fr-FR" w:bidi="fr-FR"/>
        </w:rPr>
        <w:t>3</w:t>
      </w:r>
      <w:r w:rsidRPr="00F5621C">
        <w:rPr>
          <w:rFonts w:ascii="Arial" w:hAnsi="Arial" w:cs="Arial"/>
          <w:color w:val="auto"/>
          <w:u w:val="single"/>
          <w:lang w:eastAsia="fr-FR" w:bidi="fr-FR"/>
        </w:rPr>
        <w:t xml:space="preserve"> mois</w:t>
      </w:r>
      <w:r w:rsidRPr="00F5621C">
        <w:rPr>
          <w:rFonts w:ascii="Arial" w:hAnsi="Arial" w:cs="Arial"/>
          <w:color w:val="auto"/>
          <w:lang w:eastAsia="fr-FR" w:bidi="fr-FR"/>
        </w:rPr>
        <w:t xml:space="preserve"> dans ce bordereau de réponse</w:t>
      </w:r>
      <w:r w:rsidRPr="00F5621C">
        <w:rPr>
          <w:rFonts w:ascii="Arial" w:hAnsi="Arial" w:cs="Arial"/>
          <w:lang w:eastAsia="fr-FR" w:bidi="fr-FR"/>
        </w:rPr>
        <w:t> ;</w:t>
      </w:r>
    </w:p>
    <w:p w14:paraId="031F0884" w14:textId="7ECD0530" w:rsidR="00004275" w:rsidRPr="00004275" w:rsidRDefault="00004275" w:rsidP="00004275">
      <w:pPr>
        <w:pStyle w:val="Paragraphedeliste"/>
        <w:numPr>
          <w:ilvl w:val="0"/>
          <w:numId w:val="23"/>
        </w:numPr>
        <w:rPr>
          <w:rFonts w:eastAsiaTheme="minorHAnsi" w:cs="Arial"/>
          <w:color w:val="000000" w:themeColor="text1"/>
          <w:sz w:val="22"/>
          <w:szCs w:val="22"/>
          <w:lang w:eastAsia="fr-FR" w:bidi="fr-FR"/>
        </w:rPr>
      </w:pPr>
      <w:r w:rsidRPr="00004275">
        <w:rPr>
          <w:rFonts w:eastAsiaTheme="minorHAnsi" w:cs="Arial"/>
          <w:color w:val="000000" w:themeColor="text1"/>
          <w:sz w:val="22"/>
          <w:szCs w:val="22"/>
          <w:lang w:eastAsia="fr-FR" w:bidi="fr-FR"/>
        </w:rPr>
        <w:t>L’attestation d’assurance permettant de couvrir les risques décrits dans les documents de la consultation ;</w:t>
      </w:r>
    </w:p>
    <w:p w14:paraId="03A0FC96" w14:textId="1FC17F7D" w:rsidR="00C40D57" w:rsidRPr="00F5621C" w:rsidRDefault="00171112" w:rsidP="00F5621C">
      <w:pPr>
        <w:pStyle w:val="Standard"/>
        <w:numPr>
          <w:ilvl w:val="0"/>
          <w:numId w:val="23"/>
        </w:numPr>
        <w:rPr>
          <w:rFonts w:cs="Arial"/>
          <w:sz w:val="22"/>
          <w:szCs w:val="22"/>
        </w:rPr>
      </w:pPr>
      <w:r w:rsidRPr="00F5621C">
        <w:rPr>
          <w:rFonts w:cs="Arial"/>
          <w:sz w:val="22"/>
          <w:szCs w:val="22"/>
        </w:rPr>
        <w:t>La copie du jugement en cas de redressement judiciaire.</w:t>
      </w:r>
    </w:p>
    <w:p w14:paraId="1D598BAF" w14:textId="23EEAC40" w:rsidR="002A627F" w:rsidRPr="00F5621C" w:rsidRDefault="002776B8" w:rsidP="003D61D1">
      <w:pPr>
        <w:pStyle w:val="Titre2"/>
        <w:numPr>
          <w:ilvl w:val="1"/>
          <w:numId w:val="16"/>
        </w:numPr>
        <w:rPr>
          <w:rFonts w:cs="Arial"/>
        </w:rPr>
      </w:pPr>
      <w:bookmarkStart w:id="8" w:name="_Toc201572874"/>
      <w:bookmarkStart w:id="9" w:name="_Toc216795055"/>
      <w:r w:rsidRPr="00F5621C">
        <w:rPr>
          <w:rFonts w:cs="Arial"/>
        </w:rPr>
        <w:t xml:space="preserve">Pièces exigées </w:t>
      </w:r>
      <w:r w:rsidR="00C40D57" w:rsidRPr="00F5621C">
        <w:rPr>
          <w:rFonts w:cs="Arial"/>
        </w:rPr>
        <w:t>par</w:t>
      </w:r>
      <w:r w:rsidRPr="00F5621C">
        <w:rPr>
          <w:rFonts w:cs="Arial"/>
        </w:rPr>
        <w:t xml:space="preserve"> l’attributaire du marché</w:t>
      </w:r>
      <w:bookmarkEnd w:id="8"/>
      <w:bookmarkEnd w:id="9"/>
    </w:p>
    <w:p w14:paraId="683E6392" w14:textId="348053B6" w:rsidR="00C40D57" w:rsidRPr="00F5621C" w:rsidRDefault="002776B8" w:rsidP="00F5621C">
      <w:pPr>
        <w:rPr>
          <w:rFonts w:cs="Arial"/>
          <w:sz w:val="22"/>
          <w:szCs w:val="22"/>
        </w:rPr>
      </w:pPr>
      <w:r w:rsidRPr="00F5621C">
        <w:rPr>
          <w:rFonts w:cs="Arial"/>
          <w:sz w:val="22"/>
          <w:szCs w:val="28"/>
        </w:rPr>
        <w:t xml:space="preserve">Les pièces demandées ici peuvent être fournies </w:t>
      </w:r>
      <w:proofErr w:type="spellStart"/>
      <w:r w:rsidRPr="00F5621C">
        <w:rPr>
          <w:rFonts w:cs="Arial"/>
          <w:sz w:val="22"/>
          <w:szCs w:val="28"/>
        </w:rPr>
        <w:t>dés</w:t>
      </w:r>
      <w:proofErr w:type="spellEnd"/>
      <w:r w:rsidRPr="00F5621C">
        <w:rPr>
          <w:rFonts w:cs="Arial"/>
          <w:sz w:val="22"/>
          <w:szCs w:val="28"/>
        </w:rPr>
        <w:t xml:space="preserve"> le dépôt de l’offre ou uniquement lors de la phase d’attribution du marché.</w:t>
      </w:r>
      <w:r w:rsidR="00C40D57" w:rsidRPr="00F5621C">
        <w:rPr>
          <w:rFonts w:cs="Arial"/>
          <w:sz w:val="22"/>
          <w:szCs w:val="28"/>
        </w:rPr>
        <w:t xml:space="preserve"> </w:t>
      </w:r>
      <w:r w:rsidR="00C40D57" w:rsidRPr="00F5621C">
        <w:rPr>
          <w:rFonts w:cs="Arial"/>
          <w:sz w:val="22"/>
          <w:szCs w:val="22"/>
        </w:rPr>
        <w:t>Les documents devront être fournis pour chaque candidat, chaque membre du groupement et/ou chaque sous-traitants présenté au stade de l’offre :</w:t>
      </w:r>
    </w:p>
    <w:p w14:paraId="04B1EE67" w14:textId="79648BA8" w:rsidR="002776B8" w:rsidRPr="00F5621C" w:rsidRDefault="00171112" w:rsidP="00171112">
      <w:pPr>
        <w:pStyle w:val="Standard"/>
        <w:numPr>
          <w:ilvl w:val="0"/>
          <w:numId w:val="25"/>
        </w:numPr>
        <w:rPr>
          <w:rFonts w:cs="Arial"/>
          <w:sz w:val="22"/>
          <w:szCs w:val="28"/>
        </w:rPr>
      </w:pPr>
      <w:r w:rsidRPr="00F5621C">
        <w:rPr>
          <w:rFonts w:cs="Arial"/>
          <w:sz w:val="22"/>
          <w:szCs w:val="28"/>
        </w:rPr>
        <w:t xml:space="preserve">Un </w:t>
      </w:r>
      <w:r w:rsidR="00F83F89" w:rsidRPr="00F5621C">
        <w:rPr>
          <w:rFonts w:cs="Arial"/>
          <w:sz w:val="22"/>
          <w:szCs w:val="28"/>
        </w:rPr>
        <w:t>RIB</w:t>
      </w:r>
      <w:r w:rsidRPr="00F5621C">
        <w:rPr>
          <w:rFonts w:cs="Arial"/>
          <w:sz w:val="22"/>
          <w:szCs w:val="28"/>
        </w:rPr>
        <w:t> ;</w:t>
      </w:r>
    </w:p>
    <w:p w14:paraId="015B4085" w14:textId="11AA7A5A" w:rsidR="00F83F89" w:rsidRPr="00F5621C" w:rsidRDefault="00171112" w:rsidP="00171112">
      <w:pPr>
        <w:pStyle w:val="Standard"/>
        <w:numPr>
          <w:ilvl w:val="0"/>
          <w:numId w:val="25"/>
        </w:numPr>
        <w:rPr>
          <w:rFonts w:cs="Arial"/>
          <w:sz w:val="22"/>
          <w:szCs w:val="28"/>
        </w:rPr>
      </w:pPr>
      <w:r w:rsidRPr="00F5621C">
        <w:rPr>
          <w:rFonts w:cs="Arial"/>
          <w:sz w:val="22"/>
          <w:szCs w:val="28"/>
        </w:rPr>
        <w:t>Une a</w:t>
      </w:r>
      <w:r w:rsidR="00F83F89" w:rsidRPr="00F5621C">
        <w:rPr>
          <w:rFonts w:cs="Arial"/>
          <w:sz w:val="22"/>
          <w:szCs w:val="28"/>
        </w:rPr>
        <w:t xml:space="preserve">ttestation fiscale (liasses 3666 de moins de </w:t>
      </w:r>
      <w:r w:rsidRPr="00F5621C">
        <w:rPr>
          <w:rFonts w:cs="Arial"/>
          <w:sz w:val="22"/>
          <w:szCs w:val="28"/>
        </w:rPr>
        <w:t>3</w:t>
      </w:r>
      <w:r w:rsidR="00F83F89" w:rsidRPr="00F5621C">
        <w:rPr>
          <w:rFonts w:cs="Arial"/>
          <w:sz w:val="22"/>
          <w:szCs w:val="28"/>
        </w:rPr>
        <w:t xml:space="preserve"> mois)</w:t>
      </w:r>
      <w:r w:rsidRPr="00F5621C">
        <w:rPr>
          <w:rFonts w:cs="Arial"/>
          <w:sz w:val="22"/>
          <w:szCs w:val="28"/>
        </w:rPr>
        <w:t> : c</w:t>
      </w:r>
      <w:r w:rsidR="00F83F89" w:rsidRPr="00F5621C">
        <w:rPr>
          <w:rFonts w:cs="Arial"/>
          <w:sz w:val="22"/>
          <w:szCs w:val="28"/>
        </w:rPr>
        <w:t>ertificat attestant la souscription et le paiement correspondants aux impôts sur le revenu, sur les sociétés et la taxe sur la valeur ajoutée</w:t>
      </w:r>
      <w:r w:rsidRPr="00F5621C">
        <w:rPr>
          <w:rFonts w:cs="Arial"/>
          <w:sz w:val="22"/>
          <w:szCs w:val="28"/>
        </w:rPr>
        <w:t> ;</w:t>
      </w:r>
    </w:p>
    <w:p w14:paraId="7D49B4FC" w14:textId="49CBD0BF" w:rsidR="00F83F89" w:rsidRDefault="00171112" w:rsidP="00171112">
      <w:pPr>
        <w:pStyle w:val="Standard"/>
        <w:numPr>
          <w:ilvl w:val="0"/>
          <w:numId w:val="25"/>
        </w:numPr>
        <w:rPr>
          <w:rFonts w:cs="Arial"/>
          <w:sz w:val="22"/>
          <w:szCs w:val="28"/>
        </w:rPr>
      </w:pPr>
      <w:r w:rsidRPr="00F5621C">
        <w:rPr>
          <w:rFonts w:cs="Arial"/>
          <w:sz w:val="22"/>
          <w:szCs w:val="28"/>
        </w:rPr>
        <w:lastRenderedPageBreak/>
        <w:t>Une a</w:t>
      </w:r>
      <w:r w:rsidR="00F83F89" w:rsidRPr="00F5621C">
        <w:rPr>
          <w:rFonts w:cs="Arial"/>
          <w:sz w:val="22"/>
          <w:szCs w:val="28"/>
        </w:rPr>
        <w:t>ttestation sur l'honneur de non assujettissement de la société à l'obligation d'emploi des travailleurs handicapés (</w:t>
      </w:r>
      <w:r w:rsidRPr="00F5621C">
        <w:rPr>
          <w:rFonts w:cs="Arial"/>
          <w:sz w:val="22"/>
          <w:szCs w:val="28"/>
        </w:rPr>
        <w:t>moins</w:t>
      </w:r>
      <w:r w:rsidR="00F83F89" w:rsidRPr="00F5621C">
        <w:rPr>
          <w:rFonts w:cs="Arial"/>
          <w:sz w:val="22"/>
          <w:szCs w:val="28"/>
        </w:rPr>
        <w:t xml:space="preserve"> de 20 salariés)</w:t>
      </w:r>
      <w:r w:rsidRPr="00F5621C">
        <w:rPr>
          <w:rFonts w:cs="Arial"/>
          <w:sz w:val="22"/>
          <w:szCs w:val="28"/>
        </w:rPr>
        <w:t xml:space="preserve"> ou un c</w:t>
      </w:r>
      <w:r w:rsidR="00F83F89" w:rsidRPr="00F5621C">
        <w:rPr>
          <w:rFonts w:cs="Arial"/>
          <w:sz w:val="22"/>
          <w:szCs w:val="28"/>
        </w:rPr>
        <w:t>ertificat de paiement attestant de la régularité du candidat au regard de l'obligation d'emploi des travailleurs handicapés fourni par l'AGEFIPH (art</w:t>
      </w:r>
      <w:r w:rsidRPr="00F5621C">
        <w:rPr>
          <w:rFonts w:cs="Arial"/>
          <w:sz w:val="22"/>
          <w:szCs w:val="28"/>
        </w:rPr>
        <w:t>icles</w:t>
      </w:r>
      <w:r w:rsidR="00F83F89" w:rsidRPr="00F5621C">
        <w:rPr>
          <w:rFonts w:cs="Arial"/>
          <w:sz w:val="22"/>
          <w:szCs w:val="28"/>
        </w:rPr>
        <w:t xml:space="preserve"> L.</w:t>
      </w:r>
      <w:r w:rsidRPr="00F5621C">
        <w:rPr>
          <w:rFonts w:cs="Arial"/>
          <w:sz w:val="22"/>
          <w:szCs w:val="28"/>
        </w:rPr>
        <w:t xml:space="preserve"> </w:t>
      </w:r>
      <w:r w:rsidR="00F83F89" w:rsidRPr="00F5621C">
        <w:rPr>
          <w:rFonts w:cs="Arial"/>
          <w:sz w:val="22"/>
          <w:szCs w:val="28"/>
        </w:rPr>
        <w:t>5212-2 à L.</w:t>
      </w:r>
      <w:r w:rsidRPr="00F5621C">
        <w:rPr>
          <w:rFonts w:cs="Arial"/>
          <w:sz w:val="22"/>
          <w:szCs w:val="28"/>
        </w:rPr>
        <w:t xml:space="preserve"> </w:t>
      </w:r>
      <w:r w:rsidR="00F83F89" w:rsidRPr="00F5621C">
        <w:rPr>
          <w:rFonts w:cs="Arial"/>
          <w:sz w:val="22"/>
          <w:szCs w:val="28"/>
        </w:rPr>
        <w:t xml:space="preserve">5212-5 </w:t>
      </w:r>
      <w:r w:rsidRPr="00F5621C">
        <w:rPr>
          <w:rFonts w:cs="Arial"/>
          <w:sz w:val="22"/>
          <w:szCs w:val="28"/>
        </w:rPr>
        <w:t>du C</w:t>
      </w:r>
      <w:r w:rsidR="00F83F89" w:rsidRPr="00F5621C">
        <w:rPr>
          <w:rFonts w:cs="Arial"/>
          <w:sz w:val="22"/>
          <w:szCs w:val="28"/>
        </w:rPr>
        <w:t>ode du travail)</w:t>
      </w:r>
      <w:r w:rsidRPr="00F5621C">
        <w:rPr>
          <w:rFonts w:cs="Arial"/>
          <w:sz w:val="22"/>
          <w:szCs w:val="28"/>
        </w:rPr>
        <w:t> ;</w:t>
      </w:r>
    </w:p>
    <w:p w14:paraId="3AB8C1F8" w14:textId="18036FE4" w:rsidR="00F83F89" w:rsidRPr="00F5621C" w:rsidRDefault="00171112" w:rsidP="00171112">
      <w:pPr>
        <w:pStyle w:val="Standard"/>
        <w:numPr>
          <w:ilvl w:val="0"/>
          <w:numId w:val="25"/>
        </w:numPr>
        <w:rPr>
          <w:rFonts w:cs="Arial"/>
          <w:sz w:val="22"/>
          <w:szCs w:val="28"/>
        </w:rPr>
      </w:pPr>
      <w:r w:rsidRPr="00F5621C">
        <w:rPr>
          <w:rFonts w:cs="Arial"/>
          <w:sz w:val="22"/>
          <w:szCs w:val="28"/>
        </w:rPr>
        <w:t>La c</w:t>
      </w:r>
      <w:r w:rsidR="00F83F89" w:rsidRPr="00F5621C">
        <w:rPr>
          <w:rFonts w:cs="Arial"/>
          <w:sz w:val="22"/>
          <w:szCs w:val="28"/>
        </w:rPr>
        <w:t xml:space="preserve">opie de la déclaration de détachement de travailleurs ou </w:t>
      </w:r>
      <w:r w:rsidRPr="00F5621C">
        <w:rPr>
          <w:rFonts w:cs="Arial"/>
          <w:sz w:val="22"/>
          <w:szCs w:val="28"/>
        </w:rPr>
        <w:t xml:space="preserve">une </w:t>
      </w:r>
      <w:r w:rsidR="00F83F89" w:rsidRPr="00F5621C">
        <w:rPr>
          <w:rFonts w:cs="Arial"/>
          <w:sz w:val="22"/>
          <w:szCs w:val="28"/>
        </w:rPr>
        <w:t>attestation sociale</w:t>
      </w:r>
      <w:r w:rsidR="00054095">
        <w:rPr>
          <w:rFonts w:cs="Arial"/>
          <w:sz w:val="22"/>
          <w:szCs w:val="28"/>
        </w:rPr>
        <w:t>,</w:t>
      </w:r>
      <w:r w:rsidR="00F83F89" w:rsidRPr="00F5621C">
        <w:rPr>
          <w:rFonts w:cs="Arial"/>
          <w:sz w:val="22"/>
          <w:szCs w:val="28"/>
        </w:rPr>
        <w:t xml:space="preserve"> </w:t>
      </w:r>
      <w:r w:rsidR="00054095" w:rsidRPr="00054095">
        <w:rPr>
          <w:rFonts w:cs="Arial"/>
          <w:sz w:val="22"/>
          <w:szCs w:val="28"/>
        </w:rPr>
        <w:t xml:space="preserve">ainsi que les </w:t>
      </w:r>
      <w:r w:rsidR="00F83F89" w:rsidRPr="00F5621C">
        <w:rPr>
          <w:rFonts w:cs="Arial"/>
          <w:sz w:val="22"/>
          <w:szCs w:val="28"/>
        </w:rPr>
        <w:t>documents relatifs aux contractants étrangers ou</w:t>
      </w:r>
      <w:r w:rsidRPr="00F5621C">
        <w:rPr>
          <w:rFonts w:cs="Arial"/>
          <w:sz w:val="22"/>
          <w:szCs w:val="28"/>
        </w:rPr>
        <w:t xml:space="preserve"> une</w:t>
      </w:r>
      <w:r w:rsidR="00F83F89" w:rsidRPr="00F5621C">
        <w:rPr>
          <w:rFonts w:cs="Arial"/>
          <w:sz w:val="22"/>
          <w:szCs w:val="28"/>
        </w:rPr>
        <w:t xml:space="preserve"> liste nominative des salariés étrangers</w:t>
      </w:r>
      <w:r w:rsidRPr="00F5621C">
        <w:rPr>
          <w:rFonts w:cs="Arial"/>
          <w:sz w:val="22"/>
          <w:szCs w:val="28"/>
        </w:rPr>
        <w:t> ;</w:t>
      </w:r>
    </w:p>
    <w:p w14:paraId="54745010" w14:textId="0793E282" w:rsidR="00F83F89" w:rsidRPr="00F5621C" w:rsidRDefault="00171112" w:rsidP="00171112">
      <w:pPr>
        <w:pStyle w:val="Standard"/>
        <w:numPr>
          <w:ilvl w:val="0"/>
          <w:numId w:val="25"/>
        </w:numPr>
        <w:rPr>
          <w:rFonts w:cs="Arial"/>
          <w:sz w:val="22"/>
          <w:szCs w:val="28"/>
        </w:rPr>
      </w:pPr>
      <w:r w:rsidRPr="00F5621C">
        <w:rPr>
          <w:rFonts w:cs="Arial"/>
          <w:sz w:val="22"/>
          <w:szCs w:val="28"/>
        </w:rPr>
        <w:t>Une a</w:t>
      </w:r>
      <w:r w:rsidR="00F83F89" w:rsidRPr="00F5621C">
        <w:rPr>
          <w:rFonts w:cs="Arial"/>
          <w:sz w:val="22"/>
          <w:szCs w:val="28"/>
        </w:rPr>
        <w:t>ttestation de fourniture des déclarations sociales et de paiement des cotisations et contributions (URSSAF</w:t>
      </w:r>
      <w:r w:rsidRPr="00F5621C">
        <w:rPr>
          <w:rFonts w:cs="Arial"/>
          <w:sz w:val="22"/>
          <w:szCs w:val="28"/>
        </w:rPr>
        <w:t>) de moins</w:t>
      </w:r>
      <w:r w:rsidR="00F83F89" w:rsidRPr="00F5621C">
        <w:rPr>
          <w:rFonts w:cs="Arial"/>
          <w:sz w:val="22"/>
          <w:szCs w:val="28"/>
        </w:rPr>
        <w:t xml:space="preserve"> de 6 mois</w:t>
      </w:r>
      <w:r w:rsidR="00054095">
        <w:rPr>
          <w:rFonts w:cs="Arial"/>
          <w:sz w:val="22"/>
          <w:szCs w:val="28"/>
        </w:rPr>
        <w:t>.</w:t>
      </w:r>
    </w:p>
    <w:p w14:paraId="1D142BF7" w14:textId="19239D1E" w:rsidR="002A627F" w:rsidRPr="00F5621C" w:rsidRDefault="00054095" w:rsidP="003D61D1">
      <w:pPr>
        <w:pStyle w:val="Titre2"/>
        <w:numPr>
          <w:ilvl w:val="1"/>
          <w:numId w:val="16"/>
        </w:numPr>
        <w:rPr>
          <w:rFonts w:cs="Arial"/>
        </w:rPr>
      </w:pPr>
      <w:bookmarkStart w:id="10" w:name="_Hlk214004449"/>
      <w:bookmarkStart w:id="11" w:name="_Toc216795056"/>
      <w:r>
        <w:rPr>
          <w:rFonts w:cs="Arial"/>
        </w:rPr>
        <w:t>Pièces</w:t>
      </w:r>
      <w:r w:rsidR="002C0596" w:rsidRPr="002C0596">
        <w:rPr>
          <w:rFonts w:cs="Arial"/>
        </w:rPr>
        <w:t xml:space="preserve"> </w:t>
      </w:r>
      <w:r w:rsidRPr="00054095">
        <w:rPr>
          <w:rFonts w:cs="Arial"/>
        </w:rPr>
        <w:t>permettant de juger les capacités techniques et professionnelles du candidat</w:t>
      </w:r>
      <w:bookmarkEnd w:id="11"/>
    </w:p>
    <w:bookmarkEnd w:id="10"/>
    <w:p w14:paraId="40D264C9" w14:textId="77777777" w:rsidR="00054095" w:rsidRPr="00054095" w:rsidRDefault="00054095" w:rsidP="00054095">
      <w:pPr>
        <w:pStyle w:val="Standard"/>
        <w:rPr>
          <w:rFonts w:cs="Arial"/>
          <w:sz w:val="22"/>
          <w:szCs w:val="28"/>
        </w:rPr>
      </w:pPr>
      <w:r w:rsidRPr="00054095">
        <w:rPr>
          <w:rFonts w:cs="Arial"/>
          <w:sz w:val="22"/>
          <w:szCs w:val="22"/>
        </w:rPr>
        <w:t xml:space="preserve">Les </w:t>
      </w:r>
      <w:r w:rsidRPr="00054095">
        <w:rPr>
          <w:rFonts w:cs="Arial"/>
          <w:sz w:val="22"/>
          <w:szCs w:val="28"/>
        </w:rPr>
        <w:t>pièces demandées ici permettent de juger de la candidature. Ces pièces sont donc obligatoires et sont les suivantes :</w:t>
      </w:r>
    </w:p>
    <w:p w14:paraId="03E1289B" w14:textId="7AA678D9" w:rsidR="0050045B" w:rsidRDefault="0050045B" w:rsidP="00054095">
      <w:pPr>
        <w:pStyle w:val="Standard"/>
        <w:numPr>
          <w:ilvl w:val="0"/>
          <w:numId w:val="29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La présentation du candidat ;</w:t>
      </w:r>
    </w:p>
    <w:p w14:paraId="627151F4" w14:textId="0A7D4C34" w:rsidR="00054095" w:rsidRPr="00054095" w:rsidRDefault="00054095" w:rsidP="00054095">
      <w:pPr>
        <w:pStyle w:val="Standard"/>
        <w:numPr>
          <w:ilvl w:val="0"/>
          <w:numId w:val="29"/>
        </w:numPr>
        <w:rPr>
          <w:rFonts w:cs="Arial"/>
          <w:sz w:val="22"/>
          <w:szCs w:val="22"/>
        </w:rPr>
      </w:pPr>
      <w:r w:rsidRPr="00054095">
        <w:rPr>
          <w:rFonts w:cs="Arial"/>
          <w:sz w:val="22"/>
          <w:szCs w:val="22"/>
        </w:rPr>
        <w:t>Le chiffre d’affaires du candidat seul ou du groupement</w:t>
      </w:r>
      <w:r w:rsidR="005326BF">
        <w:rPr>
          <w:rFonts w:cs="Arial"/>
          <w:sz w:val="22"/>
          <w:szCs w:val="22"/>
        </w:rPr>
        <w:t xml:space="preserve"> des trois (3) dernières années</w:t>
      </w:r>
      <w:r w:rsidRPr="00054095">
        <w:rPr>
          <w:rFonts w:cs="Arial"/>
          <w:sz w:val="22"/>
          <w:szCs w:val="22"/>
        </w:rPr>
        <w:t> ;</w:t>
      </w:r>
    </w:p>
    <w:p w14:paraId="5008E9AF" w14:textId="7AE553AD" w:rsidR="00054095" w:rsidRPr="00054095" w:rsidRDefault="00054095" w:rsidP="00054095">
      <w:pPr>
        <w:pStyle w:val="Standard"/>
        <w:numPr>
          <w:ilvl w:val="0"/>
          <w:numId w:val="29"/>
        </w:numPr>
        <w:rPr>
          <w:rFonts w:cs="Arial"/>
          <w:sz w:val="22"/>
          <w:szCs w:val="22"/>
        </w:rPr>
      </w:pPr>
      <w:r w:rsidRPr="00054095">
        <w:rPr>
          <w:rFonts w:cs="Arial"/>
          <w:sz w:val="22"/>
          <w:szCs w:val="22"/>
        </w:rPr>
        <w:t>La liste des prestations analogues chiffrées et datées de moins de trois (3) ans ;</w:t>
      </w:r>
    </w:p>
    <w:p w14:paraId="09637251" w14:textId="38F6A643" w:rsidR="00054095" w:rsidRPr="00054095" w:rsidRDefault="00054095" w:rsidP="00054095">
      <w:pPr>
        <w:pStyle w:val="Standard"/>
        <w:numPr>
          <w:ilvl w:val="0"/>
          <w:numId w:val="29"/>
        </w:numPr>
        <w:rPr>
          <w:rFonts w:cs="Arial"/>
          <w:sz w:val="22"/>
          <w:szCs w:val="22"/>
        </w:rPr>
      </w:pPr>
      <w:r w:rsidRPr="00054095">
        <w:rPr>
          <w:rFonts w:cs="Arial"/>
          <w:sz w:val="22"/>
          <w:szCs w:val="22"/>
        </w:rPr>
        <w:t>Le nombre de ressources humaines du candidat pour la dernière année disponible spécialisées dans le domaine de la consultation</w:t>
      </w:r>
      <w:r w:rsidR="00A540AF">
        <w:rPr>
          <w:rFonts w:cs="Arial"/>
          <w:sz w:val="22"/>
          <w:szCs w:val="22"/>
        </w:rPr>
        <w:t xml:space="preserve"> (les CV peuvent être annexés au présent bordereau)</w:t>
      </w:r>
      <w:r w:rsidRPr="00054095">
        <w:rPr>
          <w:rFonts w:cs="Arial"/>
          <w:sz w:val="22"/>
          <w:szCs w:val="22"/>
        </w:rPr>
        <w:t> ;</w:t>
      </w:r>
    </w:p>
    <w:p w14:paraId="7E1D59B9" w14:textId="0BE83FFB" w:rsidR="00054095" w:rsidRPr="00054095" w:rsidRDefault="00054095" w:rsidP="00054095">
      <w:pPr>
        <w:pStyle w:val="Standard"/>
        <w:numPr>
          <w:ilvl w:val="0"/>
          <w:numId w:val="29"/>
        </w:numPr>
        <w:rPr>
          <w:rFonts w:cs="Arial"/>
          <w:sz w:val="22"/>
          <w:szCs w:val="22"/>
        </w:rPr>
      </w:pPr>
      <w:r w:rsidRPr="00054095">
        <w:rPr>
          <w:rFonts w:cs="Arial"/>
          <w:sz w:val="22"/>
          <w:szCs w:val="22"/>
        </w:rPr>
        <w:t>Le processus qualité.</w:t>
      </w:r>
    </w:p>
    <w:p w14:paraId="56C5A433" w14:textId="168829D0" w:rsidR="00043822" w:rsidRPr="00F5621C" w:rsidRDefault="00043822">
      <w:pPr>
        <w:widowControl w:val="0"/>
        <w:spacing w:before="0"/>
        <w:jc w:val="left"/>
        <w:rPr>
          <w:rFonts w:cs="Arial"/>
        </w:rPr>
      </w:pPr>
      <w:r w:rsidRPr="00F5621C">
        <w:rPr>
          <w:rFonts w:cs="Arial"/>
        </w:rPr>
        <w:br w:type="page"/>
      </w:r>
    </w:p>
    <w:p w14:paraId="4A551983" w14:textId="132729E4" w:rsidR="00C40D57" w:rsidRPr="00F5621C" w:rsidRDefault="00043822" w:rsidP="00C40D57">
      <w:pPr>
        <w:pStyle w:val="Titre1"/>
        <w:numPr>
          <w:ilvl w:val="0"/>
          <w:numId w:val="0"/>
        </w:numPr>
        <w:ind w:firstLine="360"/>
        <w:rPr>
          <w:rFonts w:cs="Arial"/>
          <w:sz w:val="32"/>
          <w:szCs w:val="44"/>
        </w:rPr>
      </w:pPr>
      <w:bookmarkStart w:id="12" w:name="_Toc201572876"/>
      <w:bookmarkStart w:id="13" w:name="_Toc216795057"/>
      <w:r w:rsidRPr="00F5621C">
        <w:rPr>
          <w:rFonts w:cs="Arial"/>
          <w:sz w:val="32"/>
          <w:szCs w:val="44"/>
        </w:rPr>
        <w:lastRenderedPageBreak/>
        <w:t xml:space="preserve">2. </w:t>
      </w:r>
      <w:r w:rsidR="002A627F" w:rsidRPr="00F5621C">
        <w:rPr>
          <w:rFonts w:cs="Arial"/>
          <w:sz w:val="32"/>
          <w:szCs w:val="44"/>
        </w:rPr>
        <w:t>Pièces administratives de la candidature</w:t>
      </w:r>
      <w:bookmarkEnd w:id="12"/>
      <w:bookmarkEnd w:id="13"/>
    </w:p>
    <w:p w14:paraId="3E2D1920" w14:textId="43DB2CDE" w:rsidR="000B5371" w:rsidRPr="00F5621C" w:rsidRDefault="000B5371" w:rsidP="00D438E6">
      <w:pPr>
        <w:pStyle w:val="Titre2"/>
        <w:numPr>
          <w:ilvl w:val="1"/>
          <w:numId w:val="26"/>
        </w:numPr>
        <w:rPr>
          <w:rFonts w:cs="Arial"/>
        </w:rPr>
      </w:pPr>
      <w:bookmarkStart w:id="14" w:name="_Toc201572877"/>
      <w:bookmarkStart w:id="15" w:name="_Toc216795058"/>
      <w:proofErr w:type="spellStart"/>
      <w:r w:rsidRPr="00F5621C">
        <w:rPr>
          <w:rFonts w:cs="Arial"/>
        </w:rPr>
        <w:t>DC1</w:t>
      </w:r>
      <w:bookmarkEnd w:id="14"/>
      <w:bookmarkEnd w:id="15"/>
      <w:proofErr w:type="spellEnd"/>
      <w:r w:rsidRPr="00F5621C">
        <w:rPr>
          <w:rFonts w:cs="Arial"/>
        </w:rPr>
        <w:t xml:space="preserve"> </w:t>
      </w:r>
    </w:p>
    <w:p w14:paraId="0A1A23CF" w14:textId="3DC0A0C4" w:rsidR="00D438E6" w:rsidRPr="00F5621C" w:rsidRDefault="00D438E6" w:rsidP="00D438E6">
      <w:pPr>
        <w:pStyle w:val="Standard"/>
        <w:rPr>
          <w:rFonts w:cs="Arial"/>
        </w:rPr>
      </w:pPr>
    </w:p>
    <w:p w14:paraId="21E44171" w14:textId="3E5DE0F2" w:rsidR="00C40D57" w:rsidRPr="00F5621C" w:rsidRDefault="00C40D57" w:rsidP="00D438E6">
      <w:pPr>
        <w:pStyle w:val="Standard"/>
        <w:rPr>
          <w:rFonts w:cs="Arial"/>
        </w:rPr>
      </w:pPr>
    </w:p>
    <w:p w14:paraId="328B6C85" w14:textId="08A869BD" w:rsidR="00C40D57" w:rsidRPr="00F5621C" w:rsidRDefault="00C40D57" w:rsidP="00D438E6">
      <w:pPr>
        <w:pStyle w:val="Standard"/>
        <w:rPr>
          <w:rFonts w:cs="Arial"/>
        </w:rPr>
      </w:pPr>
    </w:p>
    <w:p w14:paraId="3FED2165" w14:textId="77777777" w:rsidR="00C40D57" w:rsidRPr="00F5621C" w:rsidRDefault="00C40D57" w:rsidP="00D438E6">
      <w:pPr>
        <w:pStyle w:val="Standard"/>
        <w:rPr>
          <w:rFonts w:cs="Arial"/>
        </w:rPr>
      </w:pPr>
    </w:p>
    <w:p w14:paraId="1D823D74" w14:textId="77777777" w:rsidR="00C40D57" w:rsidRPr="00F5621C" w:rsidRDefault="00C40D57">
      <w:pPr>
        <w:widowControl w:val="0"/>
        <w:spacing w:before="0"/>
        <w:jc w:val="left"/>
        <w:rPr>
          <w:rFonts w:cs="Arial"/>
          <w:b/>
          <w:bCs/>
          <w:iCs/>
          <w:color w:val="2F5496" w:themeColor="accent1" w:themeShade="BF"/>
          <w:sz w:val="22"/>
          <w:szCs w:val="28"/>
          <w:u w:val="single"/>
        </w:rPr>
      </w:pPr>
      <w:r w:rsidRPr="00F5621C">
        <w:rPr>
          <w:rFonts w:cs="Arial"/>
        </w:rPr>
        <w:br w:type="page"/>
      </w:r>
    </w:p>
    <w:p w14:paraId="6329A8A1" w14:textId="649AB0EC" w:rsidR="000B5371" w:rsidRPr="00F5621C" w:rsidRDefault="000B5371" w:rsidP="00D438E6">
      <w:pPr>
        <w:pStyle w:val="Titre2"/>
        <w:numPr>
          <w:ilvl w:val="1"/>
          <w:numId w:val="26"/>
        </w:numPr>
        <w:rPr>
          <w:rFonts w:cs="Arial"/>
        </w:rPr>
      </w:pPr>
      <w:bookmarkStart w:id="16" w:name="_Toc201572878"/>
      <w:bookmarkStart w:id="17" w:name="_Toc216795059"/>
      <w:proofErr w:type="spellStart"/>
      <w:r w:rsidRPr="00F5621C">
        <w:rPr>
          <w:rFonts w:cs="Arial"/>
        </w:rPr>
        <w:lastRenderedPageBreak/>
        <w:t>DC2</w:t>
      </w:r>
      <w:bookmarkEnd w:id="16"/>
      <w:bookmarkEnd w:id="17"/>
      <w:proofErr w:type="spellEnd"/>
      <w:r w:rsidRPr="00F5621C">
        <w:rPr>
          <w:rFonts w:cs="Arial"/>
        </w:rPr>
        <w:t xml:space="preserve"> </w:t>
      </w:r>
    </w:p>
    <w:p w14:paraId="4E22781D" w14:textId="287C5E50" w:rsidR="00D438E6" w:rsidRPr="00F5621C" w:rsidRDefault="00D438E6" w:rsidP="00D438E6">
      <w:pPr>
        <w:pStyle w:val="Standard"/>
        <w:rPr>
          <w:rFonts w:cs="Arial"/>
          <w:sz w:val="22"/>
          <w:szCs w:val="22"/>
        </w:rPr>
      </w:pPr>
    </w:p>
    <w:p w14:paraId="463AEE5E" w14:textId="1178DCC7" w:rsidR="00C40D57" w:rsidRPr="00F5621C" w:rsidRDefault="00C40D57" w:rsidP="00D438E6">
      <w:pPr>
        <w:pStyle w:val="Standard"/>
        <w:rPr>
          <w:rFonts w:cs="Arial"/>
          <w:sz w:val="22"/>
          <w:szCs w:val="22"/>
        </w:rPr>
      </w:pPr>
    </w:p>
    <w:p w14:paraId="64BA82B3" w14:textId="61712A45" w:rsidR="00C40D57" w:rsidRPr="00F5621C" w:rsidRDefault="00C40D57" w:rsidP="00D438E6">
      <w:pPr>
        <w:pStyle w:val="Standard"/>
        <w:rPr>
          <w:rFonts w:cs="Arial"/>
          <w:sz w:val="22"/>
          <w:szCs w:val="22"/>
        </w:rPr>
      </w:pPr>
    </w:p>
    <w:p w14:paraId="4D6F94EC" w14:textId="77777777" w:rsidR="00C40D57" w:rsidRPr="00F5621C" w:rsidRDefault="00C40D57" w:rsidP="00D438E6">
      <w:pPr>
        <w:pStyle w:val="Standard"/>
        <w:rPr>
          <w:rFonts w:cs="Arial"/>
          <w:sz w:val="22"/>
          <w:szCs w:val="22"/>
        </w:rPr>
      </w:pPr>
    </w:p>
    <w:p w14:paraId="01CA67A2" w14:textId="77777777" w:rsidR="00C40D57" w:rsidRPr="00F5621C" w:rsidRDefault="00C40D57">
      <w:pPr>
        <w:widowControl w:val="0"/>
        <w:spacing w:before="0"/>
        <w:jc w:val="left"/>
        <w:rPr>
          <w:rFonts w:cs="Arial"/>
          <w:b/>
          <w:bCs/>
          <w:iCs/>
          <w:color w:val="2F5496" w:themeColor="accent1" w:themeShade="BF"/>
          <w:sz w:val="22"/>
          <w:szCs w:val="28"/>
          <w:u w:val="single"/>
        </w:rPr>
      </w:pPr>
      <w:r w:rsidRPr="00F5621C">
        <w:rPr>
          <w:rFonts w:cs="Arial"/>
        </w:rPr>
        <w:br w:type="page"/>
      </w:r>
    </w:p>
    <w:p w14:paraId="503717AE" w14:textId="59ADF630" w:rsidR="000B5371" w:rsidRPr="00F5621C" w:rsidRDefault="000B5371" w:rsidP="00D438E6">
      <w:pPr>
        <w:pStyle w:val="Titre2"/>
        <w:numPr>
          <w:ilvl w:val="1"/>
          <w:numId w:val="26"/>
        </w:numPr>
        <w:rPr>
          <w:rFonts w:cs="Arial"/>
        </w:rPr>
      </w:pPr>
      <w:bookmarkStart w:id="18" w:name="_Toc201572879"/>
      <w:bookmarkStart w:id="19" w:name="_Toc216795060"/>
      <w:proofErr w:type="spellStart"/>
      <w:r w:rsidRPr="00F5621C">
        <w:rPr>
          <w:rFonts w:cs="Arial"/>
        </w:rPr>
        <w:lastRenderedPageBreak/>
        <w:t>DC4</w:t>
      </w:r>
      <w:bookmarkEnd w:id="18"/>
      <w:bookmarkEnd w:id="19"/>
      <w:proofErr w:type="spellEnd"/>
      <w:r w:rsidRPr="00F5621C">
        <w:rPr>
          <w:rFonts w:cs="Arial"/>
        </w:rPr>
        <w:t xml:space="preserve"> </w:t>
      </w:r>
    </w:p>
    <w:p w14:paraId="0E4F2E1F" w14:textId="74BFAB1A" w:rsidR="00D438E6" w:rsidRPr="00F5621C" w:rsidRDefault="00D438E6" w:rsidP="00C40D57">
      <w:pPr>
        <w:rPr>
          <w:rFonts w:cs="Arial"/>
          <w:sz w:val="22"/>
          <w:szCs w:val="22"/>
        </w:rPr>
      </w:pPr>
    </w:p>
    <w:p w14:paraId="78140312" w14:textId="77777777" w:rsidR="00C40D57" w:rsidRPr="00F5621C" w:rsidRDefault="00C40D57" w:rsidP="00C40D57">
      <w:pPr>
        <w:rPr>
          <w:rFonts w:cs="Arial"/>
          <w:sz w:val="22"/>
          <w:szCs w:val="22"/>
        </w:rPr>
      </w:pPr>
    </w:p>
    <w:p w14:paraId="541D97A3" w14:textId="77777777" w:rsidR="00D438E6" w:rsidRPr="00F5621C" w:rsidRDefault="00D438E6" w:rsidP="00D438E6">
      <w:pPr>
        <w:pStyle w:val="Standard"/>
        <w:rPr>
          <w:rFonts w:cs="Arial"/>
          <w:sz w:val="22"/>
          <w:szCs w:val="22"/>
        </w:rPr>
      </w:pPr>
    </w:p>
    <w:p w14:paraId="0F13D153" w14:textId="77777777" w:rsidR="00C40D57" w:rsidRPr="00F5621C" w:rsidRDefault="00C40D57">
      <w:pPr>
        <w:widowControl w:val="0"/>
        <w:spacing w:before="0"/>
        <w:jc w:val="left"/>
        <w:rPr>
          <w:rFonts w:cs="Arial"/>
          <w:b/>
          <w:bCs/>
          <w:iCs/>
          <w:color w:val="2F5496" w:themeColor="accent1" w:themeShade="BF"/>
          <w:sz w:val="22"/>
          <w:szCs w:val="28"/>
          <w:u w:val="single"/>
        </w:rPr>
      </w:pPr>
      <w:r w:rsidRPr="00F5621C">
        <w:rPr>
          <w:rFonts w:cs="Arial"/>
        </w:rPr>
        <w:br w:type="page"/>
      </w:r>
    </w:p>
    <w:p w14:paraId="06D53844" w14:textId="32C6C8D8" w:rsidR="00D438E6" w:rsidRPr="00F5621C" w:rsidRDefault="00D438E6" w:rsidP="00D438E6">
      <w:pPr>
        <w:pStyle w:val="Titre2"/>
        <w:numPr>
          <w:ilvl w:val="1"/>
          <w:numId w:val="26"/>
        </w:numPr>
        <w:rPr>
          <w:rFonts w:cs="Arial"/>
        </w:rPr>
      </w:pPr>
      <w:bookmarkStart w:id="20" w:name="_Toc201572880"/>
      <w:bookmarkStart w:id="21" w:name="_Toc216795061"/>
      <w:r w:rsidRPr="00F5621C">
        <w:rPr>
          <w:rFonts w:cs="Arial"/>
        </w:rPr>
        <w:lastRenderedPageBreak/>
        <w:t>P</w:t>
      </w:r>
      <w:r w:rsidR="000B5371" w:rsidRPr="00F5621C">
        <w:rPr>
          <w:rFonts w:cs="Arial"/>
        </w:rPr>
        <w:t>ouvoir de la personne habilitée à engager le candidat/la société</w:t>
      </w:r>
      <w:bookmarkEnd w:id="20"/>
      <w:bookmarkEnd w:id="21"/>
      <w:r w:rsidR="000B5371" w:rsidRPr="00F5621C">
        <w:rPr>
          <w:rFonts w:cs="Arial"/>
        </w:rPr>
        <w:t xml:space="preserve"> </w:t>
      </w:r>
    </w:p>
    <w:p w14:paraId="40A4E6B7" w14:textId="0652223D" w:rsidR="00D438E6" w:rsidRPr="00F5621C" w:rsidRDefault="00D438E6" w:rsidP="00D438E6">
      <w:pPr>
        <w:pStyle w:val="Standard"/>
        <w:rPr>
          <w:rFonts w:cs="Arial"/>
          <w:sz w:val="22"/>
          <w:szCs w:val="22"/>
        </w:rPr>
      </w:pPr>
    </w:p>
    <w:p w14:paraId="17F843C5" w14:textId="2A4CAC97" w:rsidR="00C40D57" w:rsidRPr="00F5621C" w:rsidRDefault="00C40D57" w:rsidP="00D438E6">
      <w:pPr>
        <w:pStyle w:val="Standard"/>
        <w:rPr>
          <w:rFonts w:cs="Arial"/>
          <w:sz w:val="22"/>
          <w:szCs w:val="22"/>
        </w:rPr>
      </w:pPr>
    </w:p>
    <w:p w14:paraId="5A85F665" w14:textId="77777777" w:rsidR="00C40D57" w:rsidRPr="00F5621C" w:rsidRDefault="00C40D57" w:rsidP="00D438E6">
      <w:pPr>
        <w:pStyle w:val="Standard"/>
        <w:rPr>
          <w:rFonts w:cs="Arial"/>
          <w:sz w:val="22"/>
          <w:szCs w:val="22"/>
        </w:rPr>
      </w:pPr>
    </w:p>
    <w:p w14:paraId="32B0F68B" w14:textId="77777777" w:rsidR="00C40D57" w:rsidRPr="00F5621C" w:rsidRDefault="00C40D57">
      <w:pPr>
        <w:widowControl w:val="0"/>
        <w:spacing w:before="0"/>
        <w:jc w:val="left"/>
        <w:rPr>
          <w:rFonts w:cs="Arial"/>
          <w:b/>
          <w:bCs/>
          <w:iCs/>
          <w:color w:val="2F5496" w:themeColor="accent1" w:themeShade="BF"/>
          <w:sz w:val="22"/>
          <w:szCs w:val="28"/>
          <w:u w:val="single"/>
        </w:rPr>
      </w:pPr>
      <w:r w:rsidRPr="00F5621C">
        <w:rPr>
          <w:rFonts w:cs="Arial"/>
        </w:rPr>
        <w:br w:type="page"/>
      </w:r>
    </w:p>
    <w:p w14:paraId="12CD47AB" w14:textId="630ADC44" w:rsidR="000B5371" w:rsidRPr="00F5621C" w:rsidRDefault="00D438E6" w:rsidP="00D438E6">
      <w:pPr>
        <w:pStyle w:val="Titre2"/>
        <w:numPr>
          <w:ilvl w:val="1"/>
          <w:numId w:val="26"/>
        </w:numPr>
        <w:rPr>
          <w:rFonts w:cs="Arial"/>
        </w:rPr>
      </w:pPr>
      <w:bookmarkStart w:id="22" w:name="_Toc201572881"/>
      <w:bookmarkStart w:id="23" w:name="_Toc201572917"/>
      <w:bookmarkStart w:id="24" w:name="_Toc216795062"/>
      <w:r w:rsidRPr="00F5621C">
        <w:rPr>
          <w:rFonts w:cs="Arial"/>
        </w:rPr>
        <w:lastRenderedPageBreak/>
        <w:t>L</w:t>
      </w:r>
      <w:r w:rsidR="000B5371" w:rsidRPr="00F5621C">
        <w:rPr>
          <w:rFonts w:cs="Arial"/>
        </w:rPr>
        <w:t>ettre d’habilitation du mandataire</w:t>
      </w:r>
      <w:bookmarkEnd w:id="22"/>
      <w:bookmarkEnd w:id="23"/>
      <w:bookmarkEnd w:id="24"/>
    </w:p>
    <w:p w14:paraId="2280CD9A" w14:textId="41A30BD2" w:rsidR="00D438E6" w:rsidRPr="00F5621C" w:rsidRDefault="00D438E6" w:rsidP="00C40D57">
      <w:pPr>
        <w:rPr>
          <w:rFonts w:cs="Arial"/>
          <w:sz w:val="22"/>
          <w:szCs w:val="22"/>
        </w:rPr>
      </w:pPr>
    </w:p>
    <w:p w14:paraId="27094BCF" w14:textId="2AAE19D8" w:rsidR="00C40D57" w:rsidRPr="00F5621C" w:rsidRDefault="00C40D57" w:rsidP="00C40D57">
      <w:pPr>
        <w:rPr>
          <w:rFonts w:cs="Arial"/>
          <w:sz w:val="22"/>
          <w:szCs w:val="22"/>
        </w:rPr>
      </w:pPr>
    </w:p>
    <w:p w14:paraId="74223E8B" w14:textId="77777777" w:rsidR="00C40D57" w:rsidRPr="00F5621C" w:rsidRDefault="00C40D57" w:rsidP="00C40D57">
      <w:pPr>
        <w:rPr>
          <w:rFonts w:cs="Arial"/>
          <w:sz w:val="22"/>
          <w:szCs w:val="22"/>
        </w:rPr>
      </w:pPr>
    </w:p>
    <w:p w14:paraId="0BBE66F7" w14:textId="77777777" w:rsidR="00D438E6" w:rsidRPr="00F5621C" w:rsidRDefault="00D438E6" w:rsidP="00D438E6">
      <w:pPr>
        <w:pStyle w:val="Standard"/>
        <w:rPr>
          <w:rFonts w:cs="Arial"/>
          <w:sz w:val="22"/>
          <w:szCs w:val="22"/>
        </w:rPr>
      </w:pPr>
    </w:p>
    <w:p w14:paraId="34981684" w14:textId="77777777" w:rsidR="00C40D57" w:rsidRPr="00F5621C" w:rsidRDefault="00C40D57">
      <w:pPr>
        <w:widowControl w:val="0"/>
        <w:spacing w:before="0"/>
        <w:jc w:val="left"/>
        <w:rPr>
          <w:rFonts w:cs="Arial"/>
          <w:b/>
          <w:bCs/>
          <w:iCs/>
          <w:color w:val="2F5496" w:themeColor="accent1" w:themeShade="BF"/>
          <w:sz w:val="22"/>
          <w:szCs w:val="28"/>
          <w:u w:val="single"/>
        </w:rPr>
      </w:pPr>
      <w:r w:rsidRPr="00F5621C">
        <w:rPr>
          <w:rFonts w:cs="Arial"/>
        </w:rPr>
        <w:br w:type="page"/>
      </w:r>
    </w:p>
    <w:p w14:paraId="5C7601D8" w14:textId="1E5F4B57" w:rsidR="00054095" w:rsidRPr="00F5621C" w:rsidRDefault="00054095" w:rsidP="00054095">
      <w:pPr>
        <w:pStyle w:val="Titre2"/>
        <w:numPr>
          <w:ilvl w:val="1"/>
          <w:numId w:val="26"/>
        </w:numPr>
        <w:rPr>
          <w:rFonts w:cs="Arial"/>
        </w:rPr>
      </w:pPr>
      <w:bookmarkStart w:id="25" w:name="_Toc201572882"/>
      <w:bookmarkStart w:id="26" w:name="_Toc201572918"/>
      <w:bookmarkStart w:id="27" w:name="_Toc216795063"/>
      <w:r w:rsidRPr="00F5621C">
        <w:rPr>
          <w:rFonts w:cs="Arial"/>
        </w:rPr>
        <w:lastRenderedPageBreak/>
        <w:t xml:space="preserve">Lettre d’habilitation du </w:t>
      </w:r>
      <w:r>
        <w:rPr>
          <w:rFonts w:cs="Arial"/>
        </w:rPr>
        <w:t>sous-traitant</w:t>
      </w:r>
      <w:bookmarkEnd w:id="27"/>
    </w:p>
    <w:p w14:paraId="27ECF3EC" w14:textId="71406D5A" w:rsidR="00054095" w:rsidRDefault="00054095" w:rsidP="00054095">
      <w:pPr>
        <w:pStyle w:val="Standard"/>
        <w:rPr>
          <w:rFonts w:cs="Arial"/>
          <w:sz w:val="22"/>
          <w:szCs w:val="22"/>
        </w:rPr>
      </w:pPr>
    </w:p>
    <w:p w14:paraId="4FB009AF" w14:textId="603577DD" w:rsidR="00054095" w:rsidRDefault="00054095">
      <w:pPr>
        <w:widowControl w:val="0"/>
        <w:spacing w:before="0"/>
        <w:jc w:val="left"/>
      </w:pPr>
      <w:r>
        <w:br w:type="page"/>
      </w:r>
    </w:p>
    <w:p w14:paraId="68E0D83D" w14:textId="79997C7E" w:rsidR="00D438E6" w:rsidRPr="00054095" w:rsidRDefault="00D438E6" w:rsidP="00D917E0">
      <w:pPr>
        <w:pStyle w:val="Titre2"/>
        <w:numPr>
          <w:ilvl w:val="1"/>
          <w:numId w:val="26"/>
        </w:numPr>
        <w:ind w:left="360"/>
        <w:rPr>
          <w:rFonts w:cs="Arial"/>
          <w:szCs w:val="22"/>
        </w:rPr>
      </w:pPr>
      <w:bookmarkStart w:id="28" w:name="_Toc216795064"/>
      <w:r w:rsidRPr="00054095">
        <w:rPr>
          <w:rFonts w:cs="Arial"/>
        </w:rPr>
        <w:lastRenderedPageBreak/>
        <w:t>D</w:t>
      </w:r>
      <w:r w:rsidR="000B5371" w:rsidRPr="00054095">
        <w:rPr>
          <w:rFonts w:cs="Arial"/>
        </w:rPr>
        <w:t>éclaration sur l’honneur datée et signée de moins de 6 mois</w:t>
      </w:r>
      <w:bookmarkEnd w:id="28"/>
      <w:r w:rsidR="000B5371" w:rsidRPr="00054095">
        <w:rPr>
          <w:rFonts w:cs="Arial"/>
        </w:rPr>
        <w:t xml:space="preserve"> </w:t>
      </w:r>
      <w:bookmarkEnd w:id="25"/>
      <w:bookmarkEnd w:id="26"/>
    </w:p>
    <w:p w14:paraId="2B8976B9" w14:textId="77777777" w:rsidR="00054095" w:rsidRPr="00687D7E" w:rsidRDefault="00054095" w:rsidP="00054095">
      <w:pPr>
        <w:pStyle w:val="Standard"/>
        <w:rPr>
          <w:rFonts w:cs="Arial"/>
          <w:b/>
          <w:bCs/>
          <w:i/>
          <w:iCs/>
          <w:color w:val="FF0000"/>
        </w:rPr>
      </w:pPr>
      <w:r>
        <w:rPr>
          <w:rFonts w:cs="Arial"/>
          <w:b/>
          <w:bCs/>
          <w:i/>
          <w:iCs/>
          <w:color w:val="FF0000"/>
        </w:rPr>
        <w:t>À reproduire sur papier avec entête de la société</w:t>
      </w:r>
    </w:p>
    <w:tbl>
      <w:tblPr>
        <w:tblStyle w:val="Grilledutableau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54095" w:rsidRPr="00054095" w14:paraId="33844CB7" w14:textId="77777777" w:rsidTr="00736FAB">
        <w:trPr>
          <w:trHeight w:val="487"/>
        </w:trPr>
        <w:tc>
          <w:tcPr>
            <w:tcW w:w="9776" w:type="dxa"/>
          </w:tcPr>
          <w:p w14:paraId="539C7012" w14:textId="77777777" w:rsidR="00054095" w:rsidRPr="00054095" w:rsidRDefault="00054095" w:rsidP="005D3624">
            <w:pPr>
              <w:jc w:val="center"/>
              <w:rPr>
                <w:rFonts w:cs="Arial"/>
                <w:b/>
                <w:bCs/>
                <w:sz w:val="24"/>
                <w:szCs w:val="20"/>
              </w:rPr>
            </w:pPr>
            <w:r w:rsidRPr="00054095">
              <w:rPr>
                <w:rFonts w:cs="Arial"/>
                <w:b/>
                <w:bCs/>
                <w:sz w:val="24"/>
                <w:szCs w:val="20"/>
              </w:rPr>
              <w:t>DÉCLARATION SUR L’HONNEUR</w:t>
            </w:r>
          </w:p>
        </w:tc>
      </w:tr>
    </w:tbl>
    <w:p w14:paraId="757FCAB7" w14:textId="77777777" w:rsidR="00054095" w:rsidRPr="00054095" w:rsidRDefault="00054095" w:rsidP="00054095">
      <w:pPr>
        <w:rPr>
          <w:rFonts w:cs="Arial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85"/>
        <w:gridCol w:w="4886"/>
      </w:tblGrid>
      <w:tr w:rsidR="00054095" w:rsidRPr="00054095" w14:paraId="5D2EE733" w14:textId="77777777" w:rsidTr="005D3624">
        <w:tc>
          <w:tcPr>
            <w:tcW w:w="4885" w:type="dxa"/>
            <w:vAlign w:val="center"/>
          </w:tcPr>
          <w:p w14:paraId="4290BE33" w14:textId="77777777" w:rsidR="00054095" w:rsidRPr="00054095" w:rsidRDefault="00054095" w:rsidP="005D36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  <w:rPr>
                <w:rFonts w:cs="Arial"/>
                <w:szCs w:val="20"/>
              </w:rPr>
            </w:pPr>
            <w:r w:rsidRPr="00054095">
              <w:rPr>
                <w:rFonts w:cs="Arial"/>
                <w:szCs w:val="20"/>
              </w:rPr>
              <w:t>Nom :</w:t>
            </w:r>
          </w:p>
        </w:tc>
        <w:tc>
          <w:tcPr>
            <w:tcW w:w="4886" w:type="dxa"/>
            <w:vAlign w:val="center"/>
          </w:tcPr>
          <w:p w14:paraId="45DD7DC6" w14:textId="77777777" w:rsidR="00054095" w:rsidRPr="00054095" w:rsidRDefault="00054095" w:rsidP="005D36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  <w:rPr>
                <w:rFonts w:cs="Arial"/>
                <w:szCs w:val="20"/>
              </w:rPr>
            </w:pPr>
          </w:p>
        </w:tc>
      </w:tr>
      <w:tr w:rsidR="00054095" w:rsidRPr="00054095" w14:paraId="0DE528F9" w14:textId="77777777" w:rsidTr="005D3624">
        <w:tc>
          <w:tcPr>
            <w:tcW w:w="4885" w:type="dxa"/>
            <w:vAlign w:val="center"/>
          </w:tcPr>
          <w:p w14:paraId="6B687A4C" w14:textId="77777777" w:rsidR="00054095" w:rsidRPr="00054095" w:rsidRDefault="00054095" w:rsidP="005D36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  <w:rPr>
                <w:rFonts w:cs="Arial"/>
                <w:szCs w:val="20"/>
              </w:rPr>
            </w:pPr>
            <w:r w:rsidRPr="00054095">
              <w:rPr>
                <w:rFonts w:cs="Arial"/>
                <w:szCs w:val="20"/>
              </w:rPr>
              <w:t>Prénom :</w:t>
            </w:r>
          </w:p>
        </w:tc>
        <w:tc>
          <w:tcPr>
            <w:tcW w:w="4886" w:type="dxa"/>
            <w:vAlign w:val="center"/>
          </w:tcPr>
          <w:p w14:paraId="2228AF98" w14:textId="77777777" w:rsidR="00054095" w:rsidRPr="00054095" w:rsidRDefault="00054095" w:rsidP="005D36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  <w:rPr>
                <w:rFonts w:cs="Arial"/>
                <w:szCs w:val="20"/>
              </w:rPr>
            </w:pPr>
          </w:p>
        </w:tc>
      </w:tr>
      <w:tr w:rsidR="00054095" w:rsidRPr="00054095" w14:paraId="609199E2" w14:textId="77777777" w:rsidTr="005D3624">
        <w:tc>
          <w:tcPr>
            <w:tcW w:w="4885" w:type="dxa"/>
            <w:vAlign w:val="center"/>
          </w:tcPr>
          <w:p w14:paraId="2B618843" w14:textId="77777777" w:rsidR="00054095" w:rsidRPr="00054095" w:rsidRDefault="00054095" w:rsidP="005D36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  <w:rPr>
                <w:rFonts w:cs="Arial"/>
                <w:szCs w:val="20"/>
              </w:rPr>
            </w:pPr>
            <w:r w:rsidRPr="00054095">
              <w:rPr>
                <w:rFonts w:cs="Arial"/>
                <w:szCs w:val="20"/>
              </w:rPr>
              <w:t>Fonction :</w:t>
            </w:r>
          </w:p>
        </w:tc>
        <w:tc>
          <w:tcPr>
            <w:tcW w:w="4886" w:type="dxa"/>
            <w:vAlign w:val="center"/>
          </w:tcPr>
          <w:p w14:paraId="57B547D5" w14:textId="77777777" w:rsidR="00054095" w:rsidRPr="00054095" w:rsidRDefault="00054095" w:rsidP="005D36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  <w:rPr>
                <w:rFonts w:cs="Arial"/>
                <w:szCs w:val="20"/>
              </w:rPr>
            </w:pPr>
          </w:p>
        </w:tc>
      </w:tr>
      <w:tr w:rsidR="00054095" w:rsidRPr="00054095" w14:paraId="194D36DA" w14:textId="77777777" w:rsidTr="005D3624">
        <w:tc>
          <w:tcPr>
            <w:tcW w:w="4885" w:type="dxa"/>
            <w:vMerge w:val="restart"/>
            <w:vAlign w:val="center"/>
          </w:tcPr>
          <w:p w14:paraId="4CC95555" w14:textId="77777777" w:rsidR="00054095" w:rsidRPr="00054095" w:rsidRDefault="00054095" w:rsidP="005D36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  <w:rPr>
                <w:rFonts w:cs="Arial"/>
                <w:szCs w:val="20"/>
              </w:rPr>
            </w:pPr>
            <w:r w:rsidRPr="00054095">
              <w:rPr>
                <w:rFonts w:cs="Arial"/>
                <w:szCs w:val="20"/>
              </w:rPr>
              <w:t>Représentant la société :</w:t>
            </w:r>
          </w:p>
        </w:tc>
        <w:tc>
          <w:tcPr>
            <w:tcW w:w="4886" w:type="dxa"/>
            <w:vAlign w:val="center"/>
          </w:tcPr>
          <w:p w14:paraId="62DB7CBC" w14:textId="77777777" w:rsidR="00054095" w:rsidRPr="00054095" w:rsidRDefault="00054095" w:rsidP="005D36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  <w:rPr>
                <w:rFonts w:cs="Arial"/>
                <w:szCs w:val="20"/>
              </w:rPr>
            </w:pPr>
          </w:p>
        </w:tc>
      </w:tr>
      <w:tr w:rsidR="00054095" w:rsidRPr="00054095" w14:paraId="71C471A3" w14:textId="77777777" w:rsidTr="005D3624">
        <w:tc>
          <w:tcPr>
            <w:tcW w:w="4885" w:type="dxa"/>
            <w:vMerge/>
            <w:vAlign w:val="center"/>
          </w:tcPr>
          <w:p w14:paraId="423E1B04" w14:textId="77777777" w:rsidR="00054095" w:rsidRPr="00054095" w:rsidRDefault="00054095" w:rsidP="005D36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  <w:rPr>
                <w:rFonts w:cs="Arial"/>
                <w:szCs w:val="20"/>
              </w:rPr>
            </w:pPr>
          </w:p>
        </w:tc>
        <w:tc>
          <w:tcPr>
            <w:tcW w:w="4886" w:type="dxa"/>
            <w:vAlign w:val="center"/>
          </w:tcPr>
          <w:p w14:paraId="639F4FC7" w14:textId="77777777" w:rsidR="00054095" w:rsidRPr="00054095" w:rsidRDefault="00054095" w:rsidP="005D36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  <w:rPr>
                <w:rFonts w:cs="Arial"/>
                <w:szCs w:val="20"/>
              </w:rPr>
            </w:pPr>
            <w:r w:rsidRPr="00054095">
              <w:rPr>
                <w:rFonts w:cs="Arial"/>
                <w:szCs w:val="20"/>
              </w:rPr>
              <w:t>SIRET :</w:t>
            </w:r>
          </w:p>
        </w:tc>
      </w:tr>
    </w:tbl>
    <w:p w14:paraId="18486D15" w14:textId="77777777" w:rsidR="00054095" w:rsidRPr="00054095" w:rsidRDefault="00054095" w:rsidP="00054095">
      <w:pPr>
        <w:spacing w:before="0"/>
        <w:rPr>
          <w:rFonts w:cs="Arial"/>
        </w:rPr>
      </w:pPr>
    </w:p>
    <w:p w14:paraId="2D8D83A4" w14:textId="77777777" w:rsidR="00054095" w:rsidRPr="00054095" w:rsidRDefault="00054095" w:rsidP="00054095">
      <w:pPr>
        <w:spacing w:before="0"/>
        <w:rPr>
          <w:rFonts w:cs="Arial"/>
        </w:rPr>
      </w:pPr>
      <w:r w:rsidRPr="00054095">
        <w:rPr>
          <w:rFonts w:cs="Arial"/>
        </w:rPr>
        <w:t>Je déclare sur l’honneur que :</w:t>
      </w:r>
    </w:p>
    <w:p w14:paraId="28FFE938" w14:textId="77777777" w:rsidR="00054095" w:rsidRPr="00054095" w:rsidRDefault="00054095" w:rsidP="00054095">
      <w:pPr>
        <w:pStyle w:val="Paragraphedeliste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0"/>
        <w:rPr>
          <w:rFonts w:cs="Arial"/>
        </w:rPr>
      </w:pPr>
      <w:bookmarkStart w:id="29" w:name="_Hlk211267635"/>
      <w:r w:rsidRPr="00054095">
        <w:rPr>
          <w:rFonts w:cs="Arial"/>
        </w:rPr>
        <w:t>La société n’entre dans aucun des cas mentionnés aux articles L. 2141-1 à L. 2141-14 du Code de la commande publique ;</w:t>
      </w:r>
    </w:p>
    <w:p w14:paraId="7CA2DD7C" w14:textId="77777777" w:rsidR="00054095" w:rsidRPr="00054095" w:rsidRDefault="00054095" w:rsidP="00054095">
      <w:pPr>
        <w:pStyle w:val="Paragraphedeliste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0"/>
        <w:rPr>
          <w:rFonts w:cs="Arial"/>
        </w:rPr>
      </w:pPr>
      <w:r w:rsidRPr="00054095">
        <w:rPr>
          <w:rFonts w:cs="Arial"/>
        </w:rPr>
        <w:t>La société est en règle au regard des articles L. 5212-1 à L. 5212-11 du Code du travail concernant l’emploi des travailleurs handicapés, et des articles L. 1262-1 et suivants du Code du travail concernant les travailleurs détachés ;</w:t>
      </w:r>
    </w:p>
    <w:p w14:paraId="0F17DD94" w14:textId="77777777" w:rsidR="00054095" w:rsidRPr="00054095" w:rsidRDefault="00054095" w:rsidP="00054095">
      <w:pPr>
        <w:pStyle w:val="Paragraphedeliste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0"/>
        <w:rPr>
          <w:rFonts w:cs="Arial"/>
        </w:rPr>
      </w:pPr>
      <w:r w:rsidRPr="00054095">
        <w:rPr>
          <w:rFonts w:cs="Arial"/>
        </w:rPr>
        <w:t>Le travail est effectué par des salariés employés régulièrement au regard des articles                    L. 1221-10, L. 3243-2 et R. 3243-1 du Code du travail ;</w:t>
      </w:r>
    </w:p>
    <w:p w14:paraId="219C303D" w14:textId="77777777" w:rsidR="00054095" w:rsidRPr="00054095" w:rsidRDefault="00054095" w:rsidP="00054095">
      <w:pPr>
        <w:pStyle w:val="Paragraphedeliste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0"/>
        <w:rPr>
          <w:rFonts w:cs="Arial"/>
        </w:rPr>
      </w:pPr>
      <w:r w:rsidRPr="00054095">
        <w:rPr>
          <w:rFonts w:cs="Arial"/>
        </w:rPr>
        <w:t>La société ne fait pas l’objet d’une mesure d’exclusion ordonnée par le préfet, en application des articles L. 8272-4, R. 8272-10 et R. 8272-11 du Code du travail ;</w:t>
      </w:r>
    </w:p>
    <w:p w14:paraId="7FF353D8" w14:textId="77777777" w:rsidR="00054095" w:rsidRPr="00054095" w:rsidRDefault="00054095" w:rsidP="00054095">
      <w:pPr>
        <w:pStyle w:val="Paragraphedeliste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0"/>
        <w:rPr>
          <w:rFonts w:cs="Arial"/>
        </w:rPr>
      </w:pPr>
      <w:r w:rsidRPr="00054095">
        <w:rPr>
          <w:rFonts w:cs="Arial"/>
        </w:rPr>
        <w:t>La société n’est pas en redressement judiciaire. Dans le cas contraire, je fournis avec cette déclaration la copie du ou des jugements prononcés ;</w:t>
      </w:r>
    </w:p>
    <w:p w14:paraId="34E494CF" w14:textId="77777777" w:rsidR="00054095" w:rsidRPr="00054095" w:rsidRDefault="00054095" w:rsidP="00054095">
      <w:pPr>
        <w:pStyle w:val="Paragraphedeliste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0"/>
        <w:rPr>
          <w:rFonts w:cs="Arial"/>
        </w:rPr>
      </w:pPr>
      <w:r w:rsidRPr="00054095">
        <w:rPr>
          <w:rFonts w:cs="Arial"/>
        </w:rPr>
        <w:t>La société satisfait à l’ensemble de ses obligations fiscales et sociales ;</w:t>
      </w:r>
    </w:p>
    <w:p w14:paraId="402D8F1C" w14:textId="77777777" w:rsidR="00054095" w:rsidRPr="00054095" w:rsidRDefault="00054095" w:rsidP="00054095">
      <w:pPr>
        <w:pStyle w:val="Paragraphedeliste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0"/>
        <w:rPr>
          <w:rFonts w:cs="Arial"/>
        </w:rPr>
      </w:pPr>
      <w:r w:rsidRPr="00054095">
        <w:rPr>
          <w:rFonts w:cs="Arial"/>
        </w:rPr>
        <w:t>La société satisfait à l’ensemble de ses obligations en matière de réglementation relative aux travailleurs handicapés ;</w:t>
      </w:r>
    </w:p>
    <w:p w14:paraId="2ED7EAB5" w14:textId="77777777" w:rsidR="00054095" w:rsidRPr="00054095" w:rsidRDefault="00054095" w:rsidP="00054095">
      <w:pPr>
        <w:pStyle w:val="Paragraphedeliste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0"/>
        <w:rPr>
          <w:rFonts w:cs="Arial"/>
        </w:rPr>
      </w:pPr>
      <w:r w:rsidRPr="00054095">
        <w:rPr>
          <w:rFonts w:cs="Arial"/>
        </w:rPr>
        <w:t>La société satisfait à l’ensemble de ses obligations en matière de réglementation relative aux salariés détachés.</w:t>
      </w:r>
    </w:p>
    <w:bookmarkEnd w:id="29"/>
    <w:p w14:paraId="2C53EACF" w14:textId="77777777" w:rsidR="00054095" w:rsidRPr="00054095" w:rsidRDefault="00054095" w:rsidP="00054095">
      <w:pPr>
        <w:spacing w:before="0"/>
        <w:rPr>
          <w:rFonts w:cs="Arial"/>
        </w:rPr>
      </w:pPr>
    </w:p>
    <w:p w14:paraId="2A63E4DC" w14:textId="77777777" w:rsidR="00054095" w:rsidRPr="00054095" w:rsidRDefault="00054095" w:rsidP="00054095">
      <w:pPr>
        <w:spacing w:before="0"/>
        <w:rPr>
          <w:rFonts w:cs="Arial"/>
          <w:szCs w:val="20"/>
        </w:rPr>
      </w:pPr>
      <w:r w:rsidRPr="00054095">
        <w:rPr>
          <w:rFonts w:cs="Arial"/>
          <w:szCs w:val="20"/>
        </w:rPr>
        <w:t>Je</w:t>
      </w:r>
      <w:r w:rsidRPr="00054095">
        <w:rPr>
          <w:rFonts w:cs="Arial"/>
        </w:rPr>
        <w:t xml:space="preserve"> </w:t>
      </w:r>
      <w:r w:rsidRPr="00054095">
        <w:rPr>
          <w:rFonts w:cs="Arial"/>
          <w:szCs w:val="20"/>
        </w:rPr>
        <w:t xml:space="preserve">déclare également sur l’honneur qu’il n’y a pas d’implication russe dans notre entreprise conformément au règlement (UE) </w:t>
      </w:r>
      <w:proofErr w:type="spellStart"/>
      <w:r w:rsidRPr="00054095">
        <w:rPr>
          <w:rFonts w:cs="Arial"/>
          <w:szCs w:val="20"/>
        </w:rPr>
        <w:t>n°2022</w:t>
      </w:r>
      <w:proofErr w:type="spellEnd"/>
      <w:r w:rsidRPr="00054095">
        <w:rPr>
          <w:rFonts w:cs="Arial"/>
          <w:szCs w:val="20"/>
        </w:rPr>
        <w:t xml:space="preserve">/576 du conseil du 8 avril 2022 modifiant le règlement (UE) n° 833/2014 concernant des mesures restrictives en raison des actions de la Russie déstabilisant la situation en Ukraine. Je déclare en particulier : </w:t>
      </w:r>
    </w:p>
    <w:p w14:paraId="554FA7B5" w14:textId="77777777" w:rsidR="00054095" w:rsidRPr="00054095" w:rsidRDefault="00054095" w:rsidP="00054095">
      <w:pPr>
        <w:pStyle w:val="Paragraphedeliste"/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0"/>
        <w:rPr>
          <w:rFonts w:cs="Arial"/>
          <w:szCs w:val="20"/>
        </w:rPr>
      </w:pPr>
      <w:r w:rsidRPr="00054095">
        <w:rPr>
          <w:rFonts w:cs="Arial"/>
          <w:szCs w:val="20"/>
        </w:rPr>
        <w:t>Ne pas être un ressortissant russe ou une personne physique ou morale, une entité ou un organisme établi sur le territoire russe ;</w:t>
      </w:r>
    </w:p>
    <w:p w14:paraId="6BE1B826" w14:textId="77777777" w:rsidR="00054095" w:rsidRPr="00054095" w:rsidRDefault="00054095" w:rsidP="00054095">
      <w:pPr>
        <w:pStyle w:val="Paragraphedeliste"/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0"/>
        <w:rPr>
          <w:rFonts w:cs="Arial"/>
          <w:szCs w:val="20"/>
        </w:rPr>
      </w:pPr>
      <w:r w:rsidRPr="00054095">
        <w:rPr>
          <w:rFonts w:cs="Arial"/>
          <w:szCs w:val="20"/>
        </w:rPr>
        <w:t>Ne pas être détenu à plus de 50%, et de manière directe ou indirect, par une entité établie sur le territoire russe ;</w:t>
      </w:r>
    </w:p>
    <w:p w14:paraId="4D626B23" w14:textId="77777777" w:rsidR="00054095" w:rsidRPr="00054095" w:rsidRDefault="00054095" w:rsidP="00054095">
      <w:pPr>
        <w:pStyle w:val="Paragraphedeliste"/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0"/>
        <w:rPr>
          <w:rFonts w:cs="Arial"/>
          <w:szCs w:val="20"/>
        </w:rPr>
      </w:pPr>
      <w:r w:rsidRPr="00054095">
        <w:rPr>
          <w:rFonts w:cs="Arial"/>
          <w:szCs w:val="20"/>
        </w:rPr>
        <w:t xml:space="preserve">Ne pas être une personne physique ou morale, une entité ou un organisme agissant pour le compte ou une instruction d’une entité établie sur le territoire russe ou d’une entité détenue à plus de 50% par une entité elle-même établie sur le territoire russe ; </w:t>
      </w:r>
    </w:p>
    <w:p w14:paraId="53B4F5C1" w14:textId="77777777" w:rsidR="00054095" w:rsidRPr="00054095" w:rsidRDefault="00054095" w:rsidP="00054095">
      <w:pPr>
        <w:pStyle w:val="Paragraphedeliste"/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0"/>
        <w:rPr>
          <w:rFonts w:cs="Arial"/>
          <w:szCs w:val="20"/>
        </w:rPr>
      </w:pPr>
      <w:r w:rsidRPr="00054095">
        <w:rPr>
          <w:rFonts w:cs="Arial"/>
          <w:szCs w:val="20"/>
        </w:rPr>
        <w:t xml:space="preserve">Ne pas être en collaboration avec un sous-traitant, un fournisseur ou toute entité aux capacités de laquelle je recours se trouve dans l’un des trois cas susmentionnés, et le montant de ses prestations représente plus de 10 % de la valeur du marché. </w:t>
      </w:r>
    </w:p>
    <w:p w14:paraId="6044D75C" w14:textId="77777777" w:rsidR="00054095" w:rsidRPr="00054095" w:rsidRDefault="00054095" w:rsidP="0005409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0"/>
        <w:rPr>
          <w:rFonts w:cs="Arial"/>
          <w:szCs w:val="20"/>
        </w:rPr>
      </w:pPr>
    </w:p>
    <w:p w14:paraId="4C06D3FD" w14:textId="368D4D5E" w:rsidR="00054095" w:rsidRPr="00054095" w:rsidRDefault="00054095" w:rsidP="00054095">
      <w:pPr>
        <w:spacing w:before="0"/>
        <w:rPr>
          <w:rFonts w:cs="Arial"/>
        </w:rPr>
      </w:pPr>
      <w:r w:rsidRPr="00054095">
        <w:rPr>
          <w:rFonts w:cs="Arial"/>
        </w:rPr>
        <w:t xml:space="preserve">Dans le cas où cette situation changerait, la société s’engage à informer immédiatement le </w:t>
      </w:r>
      <w:proofErr w:type="spellStart"/>
      <w:r w:rsidR="00004275">
        <w:rPr>
          <w:rFonts w:cs="Arial"/>
        </w:rPr>
        <w:t>RPA</w:t>
      </w:r>
      <w:proofErr w:type="spellEnd"/>
      <w:r w:rsidRPr="00054095">
        <w:rPr>
          <w:rFonts w:cs="Arial"/>
        </w:rPr>
        <w:t xml:space="preserve"> et à lui transmettre les informations et documents demandés par la règlementation en vigueur.</w:t>
      </w:r>
    </w:p>
    <w:p w14:paraId="3CFF7C82" w14:textId="77777777" w:rsidR="00054095" w:rsidRPr="00054095" w:rsidRDefault="00054095" w:rsidP="0005409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0"/>
        <w:rPr>
          <w:rFonts w:cs="Arial"/>
          <w:szCs w:val="20"/>
        </w:rPr>
      </w:pPr>
    </w:p>
    <w:p w14:paraId="30585AC6" w14:textId="77777777" w:rsidR="00054095" w:rsidRPr="00054095" w:rsidRDefault="00054095" w:rsidP="00054095">
      <w:pPr>
        <w:spacing w:before="0"/>
        <w:rPr>
          <w:rFonts w:cs="Arial"/>
          <w:szCs w:val="20"/>
        </w:rPr>
      </w:pPr>
      <w:r w:rsidRPr="00054095">
        <w:rPr>
          <w:rFonts w:cs="Arial"/>
          <w:szCs w:val="20"/>
        </w:rPr>
        <w:t>Fait à …………………, le ……/……/………</w:t>
      </w:r>
    </w:p>
    <w:p w14:paraId="489F25B6" w14:textId="77777777" w:rsidR="00054095" w:rsidRPr="00054095" w:rsidRDefault="00054095" w:rsidP="00054095">
      <w:pPr>
        <w:spacing w:before="0"/>
        <w:rPr>
          <w:rFonts w:cs="Arial"/>
          <w:szCs w:val="20"/>
        </w:rPr>
      </w:pPr>
      <w:r w:rsidRPr="00054095">
        <w:rPr>
          <w:rFonts w:cs="Arial"/>
          <w:szCs w:val="20"/>
        </w:rPr>
        <w:t xml:space="preserve">Signature : </w:t>
      </w:r>
    </w:p>
    <w:p w14:paraId="1C769169" w14:textId="77777777" w:rsidR="00054095" w:rsidRDefault="00054095" w:rsidP="0005409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0" w:after="160" w:line="259" w:lineRule="auto"/>
        <w:jc w:val="left"/>
        <w:rPr>
          <w:rFonts w:cs="Arial"/>
          <w:b/>
          <w:bCs/>
          <w:i/>
          <w:iCs/>
          <w:color w:val="FF0000"/>
        </w:rPr>
      </w:pPr>
      <w:r>
        <w:rPr>
          <w:rFonts w:cs="Arial"/>
          <w:b/>
          <w:bCs/>
          <w:i/>
          <w:iCs/>
          <w:color w:val="FF0000"/>
        </w:rPr>
        <w:br w:type="page"/>
      </w:r>
    </w:p>
    <w:p w14:paraId="74C2852E" w14:textId="469BB968" w:rsidR="000B5371" w:rsidRPr="00F5621C" w:rsidRDefault="00D438E6" w:rsidP="00054095">
      <w:pPr>
        <w:pStyle w:val="Titre2"/>
        <w:numPr>
          <w:ilvl w:val="1"/>
          <w:numId w:val="26"/>
        </w:numPr>
        <w:rPr>
          <w:rFonts w:cs="Arial"/>
          <w:lang w:eastAsia="fr-FR" w:bidi="fr-FR"/>
        </w:rPr>
      </w:pPr>
      <w:bookmarkStart w:id="30" w:name="_Toc201572883"/>
      <w:bookmarkStart w:id="31" w:name="_Toc201572919"/>
      <w:bookmarkStart w:id="32" w:name="_Toc216795065"/>
      <w:r w:rsidRPr="00F5621C">
        <w:rPr>
          <w:rFonts w:cs="Arial"/>
          <w:lang w:eastAsia="fr-FR" w:bidi="fr-FR"/>
        </w:rPr>
        <w:lastRenderedPageBreak/>
        <w:t>N</w:t>
      </w:r>
      <w:r w:rsidR="000B5371" w:rsidRPr="00F5621C">
        <w:rPr>
          <w:rFonts w:cs="Arial"/>
          <w:lang w:eastAsia="fr-FR" w:bidi="fr-FR"/>
        </w:rPr>
        <w:t xml:space="preserve">uméro unique extrait </w:t>
      </w:r>
      <w:proofErr w:type="spellStart"/>
      <w:r w:rsidR="000B5371" w:rsidRPr="00F5621C">
        <w:rPr>
          <w:rFonts w:cs="Arial"/>
          <w:lang w:eastAsia="fr-FR" w:bidi="fr-FR"/>
        </w:rPr>
        <w:t>KBis</w:t>
      </w:r>
      <w:proofErr w:type="spellEnd"/>
      <w:r w:rsidRPr="00F5621C">
        <w:rPr>
          <w:rFonts w:cs="Arial"/>
          <w:lang w:eastAsia="fr-FR" w:bidi="fr-FR"/>
        </w:rPr>
        <w:t xml:space="preserve"> </w:t>
      </w:r>
      <w:r w:rsidR="000B5371" w:rsidRPr="00F5621C">
        <w:rPr>
          <w:rFonts w:cs="Arial"/>
          <w:lang w:eastAsia="fr-FR" w:bidi="fr-FR"/>
        </w:rPr>
        <w:t>de moins de 3 mois</w:t>
      </w:r>
      <w:bookmarkEnd w:id="30"/>
      <w:bookmarkEnd w:id="31"/>
      <w:bookmarkEnd w:id="32"/>
      <w:r w:rsidR="000B5371" w:rsidRPr="00F5621C">
        <w:rPr>
          <w:rFonts w:cs="Arial"/>
          <w:lang w:eastAsia="fr-FR" w:bidi="fr-FR"/>
        </w:rPr>
        <w:t xml:space="preserve"> </w:t>
      </w:r>
    </w:p>
    <w:p w14:paraId="18BC8085" w14:textId="129B2D12" w:rsidR="002A627F" w:rsidRPr="00F5621C" w:rsidRDefault="002A627F" w:rsidP="002A627F">
      <w:pPr>
        <w:pStyle w:val="Standard"/>
        <w:rPr>
          <w:rFonts w:cs="Arial"/>
        </w:rPr>
      </w:pPr>
    </w:p>
    <w:p w14:paraId="661CD6F4" w14:textId="7B6F34CD" w:rsidR="002A627F" w:rsidRPr="00F5621C" w:rsidRDefault="002A627F" w:rsidP="002A627F">
      <w:pPr>
        <w:pStyle w:val="Standard"/>
        <w:rPr>
          <w:rFonts w:cs="Arial"/>
        </w:rPr>
      </w:pPr>
    </w:p>
    <w:p w14:paraId="7449A30A" w14:textId="1BF57589" w:rsidR="002A627F" w:rsidRPr="00F5621C" w:rsidRDefault="002A627F" w:rsidP="002A627F">
      <w:pPr>
        <w:pStyle w:val="Standard"/>
        <w:rPr>
          <w:rFonts w:cs="Arial"/>
        </w:rPr>
      </w:pPr>
    </w:p>
    <w:p w14:paraId="32AABE45" w14:textId="5B522B11" w:rsidR="00F83F89" w:rsidRPr="00F5621C" w:rsidRDefault="00F83F89" w:rsidP="002A627F">
      <w:pPr>
        <w:pStyle w:val="Standard"/>
        <w:rPr>
          <w:rFonts w:cs="Arial"/>
        </w:rPr>
      </w:pPr>
    </w:p>
    <w:p w14:paraId="30DBD646" w14:textId="7098A6AA" w:rsidR="00004275" w:rsidRPr="00004275" w:rsidRDefault="00C40D57" w:rsidP="00004275">
      <w:pPr>
        <w:widowControl w:val="0"/>
        <w:spacing w:before="0"/>
        <w:jc w:val="left"/>
        <w:rPr>
          <w:rFonts w:cs="Arial"/>
          <w:b/>
          <w:bCs/>
          <w:iCs/>
          <w:color w:val="2F5496" w:themeColor="accent1" w:themeShade="BF"/>
          <w:sz w:val="22"/>
          <w:szCs w:val="28"/>
          <w:u w:val="single"/>
        </w:rPr>
      </w:pPr>
      <w:r w:rsidRPr="00F5621C">
        <w:rPr>
          <w:rFonts w:cs="Arial"/>
        </w:rPr>
        <w:br w:type="page"/>
      </w:r>
      <w:bookmarkStart w:id="33" w:name="_Toc201572885"/>
      <w:bookmarkStart w:id="34" w:name="_Toc201572921"/>
    </w:p>
    <w:p w14:paraId="05B9D660" w14:textId="2C2D40A1" w:rsidR="00004275" w:rsidRPr="00004275" w:rsidRDefault="00004275" w:rsidP="00004275">
      <w:pPr>
        <w:pStyle w:val="Titre2"/>
        <w:numPr>
          <w:ilvl w:val="1"/>
          <w:numId w:val="26"/>
        </w:numPr>
      </w:pPr>
      <w:bookmarkStart w:id="35" w:name="_Toc216795066"/>
      <w:r w:rsidRPr="00004275">
        <w:lastRenderedPageBreak/>
        <w:t>Attestations d’assurance</w:t>
      </w:r>
      <w:bookmarkEnd w:id="35"/>
    </w:p>
    <w:p w14:paraId="73A544B5" w14:textId="2649B803" w:rsidR="00004275" w:rsidRDefault="00004275" w:rsidP="00004275">
      <w:pPr>
        <w:pStyle w:val="Standard"/>
      </w:pPr>
    </w:p>
    <w:p w14:paraId="75250010" w14:textId="27804FC3" w:rsidR="00004275" w:rsidRDefault="00004275" w:rsidP="00004275">
      <w:pPr>
        <w:pStyle w:val="Standard"/>
      </w:pPr>
    </w:p>
    <w:p w14:paraId="0080BFB0" w14:textId="6646803A" w:rsidR="00004275" w:rsidRDefault="00004275" w:rsidP="00004275">
      <w:pPr>
        <w:pStyle w:val="Standard"/>
      </w:pPr>
    </w:p>
    <w:p w14:paraId="39B2213D" w14:textId="01B2033F" w:rsidR="00004275" w:rsidRDefault="00004275">
      <w:pPr>
        <w:widowControl w:val="0"/>
        <w:spacing w:before="0"/>
        <w:jc w:val="left"/>
      </w:pPr>
      <w:r>
        <w:br w:type="page"/>
      </w:r>
    </w:p>
    <w:p w14:paraId="7CBFAE25" w14:textId="6B2BADDD" w:rsidR="00D438E6" w:rsidRPr="00F5621C" w:rsidRDefault="00D438E6" w:rsidP="00054095">
      <w:pPr>
        <w:pStyle w:val="Titre2"/>
        <w:numPr>
          <w:ilvl w:val="1"/>
          <w:numId w:val="26"/>
        </w:numPr>
        <w:rPr>
          <w:rFonts w:cs="Arial"/>
        </w:rPr>
      </w:pPr>
      <w:bookmarkStart w:id="36" w:name="_Toc216795067"/>
      <w:r w:rsidRPr="00F5621C">
        <w:rPr>
          <w:rFonts w:cs="Arial"/>
        </w:rPr>
        <w:lastRenderedPageBreak/>
        <w:t>Copie du jugement en cas de redressement judiciaire</w:t>
      </w:r>
      <w:bookmarkEnd w:id="33"/>
      <w:bookmarkEnd w:id="34"/>
      <w:bookmarkEnd w:id="36"/>
    </w:p>
    <w:p w14:paraId="1D9A74C8" w14:textId="497EEE1A" w:rsidR="00D438E6" w:rsidRPr="00F5621C" w:rsidRDefault="00D438E6" w:rsidP="00D438E6">
      <w:pPr>
        <w:pStyle w:val="Standard"/>
        <w:rPr>
          <w:rFonts w:cs="Arial"/>
        </w:rPr>
      </w:pPr>
    </w:p>
    <w:p w14:paraId="2581464C" w14:textId="6B7285D5" w:rsidR="00D438E6" w:rsidRPr="00F5621C" w:rsidRDefault="00D438E6" w:rsidP="00D438E6">
      <w:pPr>
        <w:pStyle w:val="Standard"/>
        <w:rPr>
          <w:rFonts w:cs="Arial"/>
        </w:rPr>
      </w:pPr>
    </w:p>
    <w:p w14:paraId="23852D5F" w14:textId="472A6C0E" w:rsidR="00D438E6" w:rsidRPr="00F5621C" w:rsidRDefault="00D438E6" w:rsidP="00D438E6">
      <w:pPr>
        <w:pStyle w:val="Standard"/>
        <w:rPr>
          <w:rFonts w:cs="Arial"/>
        </w:rPr>
      </w:pPr>
    </w:p>
    <w:p w14:paraId="4180270F" w14:textId="6C673959" w:rsidR="00D438E6" w:rsidRPr="00F5621C" w:rsidRDefault="00D438E6" w:rsidP="00D438E6">
      <w:pPr>
        <w:pStyle w:val="Standard"/>
        <w:rPr>
          <w:rFonts w:cs="Arial"/>
        </w:rPr>
      </w:pPr>
    </w:p>
    <w:p w14:paraId="4F0FEF70" w14:textId="77777777" w:rsidR="00D438E6" w:rsidRPr="00F5621C" w:rsidRDefault="00D438E6" w:rsidP="00D438E6">
      <w:pPr>
        <w:pStyle w:val="Standard"/>
        <w:rPr>
          <w:rFonts w:cs="Arial"/>
        </w:rPr>
      </w:pPr>
    </w:p>
    <w:p w14:paraId="3FE4256E" w14:textId="77777777" w:rsidR="00D438E6" w:rsidRPr="00F5621C" w:rsidRDefault="00D438E6">
      <w:pPr>
        <w:widowControl w:val="0"/>
        <w:spacing w:before="0"/>
        <w:jc w:val="left"/>
        <w:rPr>
          <w:rFonts w:cs="Arial"/>
          <w:b/>
          <w:color w:val="2F5496" w:themeColor="accent1" w:themeShade="BF"/>
          <w:sz w:val="32"/>
          <w:szCs w:val="44"/>
        </w:rPr>
      </w:pPr>
      <w:r w:rsidRPr="00F5621C">
        <w:rPr>
          <w:rFonts w:cs="Arial"/>
          <w:sz w:val="32"/>
          <w:szCs w:val="44"/>
        </w:rPr>
        <w:br w:type="page"/>
      </w:r>
    </w:p>
    <w:p w14:paraId="5FC0727C" w14:textId="0FB9B52A" w:rsidR="002A627F" w:rsidRPr="00F5621C" w:rsidRDefault="002A627F" w:rsidP="00D438E6">
      <w:pPr>
        <w:pStyle w:val="Titre1"/>
        <w:numPr>
          <w:ilvl w:val="0"/>
          <w:numId w:val="27"/>
        </w:numPr>
        <w:rPr>
          <w:rFonts w:cs="Arial"/>
          <w:sz w:val="32"/>
          <w:szCs w:val="44"/>
        </w:rPr>
      </w:pPr>
      <w:bookmarkStart w:id="37" w:name="_Toc201572886"/>
      <w:bookmarkStart w:id="38" w:name="_Toc216795068"/>
      <w:r w:rsidRPr="00F5621C">
        <w:rPr>
          <w:rFonts w:cs="Arial"/>
          <w:sz w:val="32"/>
          <w:szCs w:val="44"/>
        </w:rPr>
        <w:lastRenderedPageBreak/>
        <w:t>Pièces exigées à l’attributaire du marché</w:t>
      </w:r>
      <w:bookmarkEnd w:id="37"/>
      <w:bookmarkEnd w:id="38"/>
    </w:p>
    <w:p w14:paraId="778BB649" w14:textId="2839775D" w:rsidR="00D438E6" w:rsidRPr="00F5621C" w:rsidRDefault="00D438E6" w:rsidP="00D438E6">
      <w:pPr>
        <w:pStyle w:val="Titre2"/>
        <w:numPr>
          <w:ilvl w:val="1"/>
          <w:numId w:val="27"/>
        </w:numPr>
        <w:rPr>
          <w:rFonts w:cs="Arial"/>
        </w:rPr>
      </w:pPr>
      <w:bookmarkStart w:id="39" w:name="_Toc201572887"/>
      <w:bookmarkStart w:id="40" w:name="_Toc216795069"/>
      <w:r w:rsidRPr="00F5621C">
        <w:rPr>
          <w:rFonts w:cs="Arial"/>
        </w:rPr>
        <w:t>RIB</w:t>
      </w:r>
      <w:bookmarkEnd w:id="39"/>
      <w:bookmarkEnd w:id="40"/>
    </w:p>
    <w:p w14:paraId="5FBC943C" w14:textId="608FAE24" w:rsidR="00D438E6" w:rsidRPr="00F5621C" w:rsidRDefault="00D438E6" w:rsidP="00D438E6">
      <w:pPr>
        <w:pStyle w:val="Standard"/>
        <w:rPr>
          <w:rFonts w:cs="Arial"/>
          <w:sz w:val="22"/>
          <w:szCs w:val="28"/>
        </w:rPr>
      </w:pPr>
    </w:p>
    <w:p w14:paraId="03188DF2" w14:textId="600A41D9" w:rsidR="00D438E6" w:rsidRPr="00F5621C" w:rsidRDefault="00D438E6" w:rsidP="00D438E6">
      <w:pPr>
        <w:pStyle w:val="Standard"/>
        <w:rPr>
          <w:rFonts w:cs="Arial"/>
          <w:sz w:val="22"/>
          <w:szCs w:val="28"/>
        </w:rPr>
      </w:pPr>
    </w:p>
    <w:p w14:paraId="048CFFE0" w14:textId="77777777" w:rsidR="00D438E6" w:rsidRPr="00F5621C" w:rsidRDefault="00D438E6" w:rsidP="00D438E6">
      <w:pPr>
        <w:pStyle w:val="Standard"/>
        <w:rPr>
          <w:rFonts w:cs="Arial"/>
          <w:sz w:val="22"/>
          <w:szCs w:val="28"/>
        </w:rPr>
      </w:pPr>
    </w:p>
    <w:p w14:paraId="0272EB52" w14:textId="77777777" w:rsidR="00C40D57" w:rsidRPr="00F5621C" w:rsidRDefault="00C40D57">
      <w:pPr>
        <w:widowControl w:val="0"/>
        <w:spacing w:before="0"/>
        <w:jc w:val="left"/>
        <w:rPr>
          <w:rFonts w:cs="Arial"/>
          <w:b/>
          <w:bCs/>
          <w:iCs/>
          <w:color w:val="2F5496" w:themeColor="accent1" w:themeShade="BF"/>
          <w:sz w:val="22"/>
          <w:szCs w:val="28"/>
          <w:u w:val="single"/>
        </w:rPr>
      </w:pPr>
      <w:r w:rsidRPr="00F5621C">
        <w:rPr>
          <w:rFonts w:cs="Arial"/>
        </w:rPr>
        <w:br w:type="page"/>
      </w:r>
    </w:p>
    <w:p w14:paraId="45DD10BF" w14:textId="47D6471C" w:rsidR="00D438E6" w:rsidRPr="00F5621C" w:rsidRDefault="00D438E6" w:rsidP="00D438E6">
      <w:pPr>
        <w:pStyle w:val="Titre2"/>
        <w:numPr>
          <w:ilvl w:val="1"/>
          <w:numId w:val="27"/>
        </w:numPr>
        <w:rPr>
          <w:rFonts w:cs="Arial"/>
        </w:rPr>
      </w:pPr>
      <w:bookmarkStart w:id="41" w:name="_Toc201572888"/>
      <w:bookmarkStart w:id="42" w:name="_Toc216795070"/>
      <w:r w:rsidRPr="00F5621C">
        <w:rPr>
          <w:rFonts w:cs="Arial"/>
        </w:rPr>
        <w:lastRenderedPageBreak/>
        <w:t>Attestation fiscale de moins de 3 mois</w:t>
      </w:r>
      <w:bookmarkEnd w:id="41"/>
      <w:bookmarkEnd w:id="42"/>
    </w:p>
    <w:p w14:paraId="2771BDDD" w14:textId="32C12C5D" w:rsidR="00D438E6" w:rsidRPr="00F5621C" w:rsidRDefault="00D438E6" w:rsidP="00D438E6">
      <w:pPr>
        <w:pStyle w:val="Standard"/>
        <w:rPr>
          <w:rFonts w:cs="Arial"/>
          <w:sz w:val="22"/>
          <w:szCs w:val="28"/>
        </w:rPr>
      </w:pPr>
    </w:p>
    <w:p w14:paraId="37CFB7D7" w14:textId="36CC7498" w:rsidR="00D438E6" w:rsidRPr="00F5621C" w:rsidRDefault="00D438E6" w:rsidP="00D438E6">
      <w:pPr>
        <w:pStyle w:val="Standard"/>
        <w:rPr>
          <w:rFonts w:cs="Arial"/>
          <w:sz w:val="22"/>
          <w:szCs w:val="28"/>
        </w:rPr>
      </w:pPr>
    </w:p>
    <w:p w14:paraId="5CA1BB9E" w14:textId="77777777" w:rsidR="00D438E6" w:rsidRPr="00F5621C" w:rsidRDefault="00D438E6" w:rsidP="00D438E6">
      <w:pPr>
        <w:pStyle w:val="Standard"/>
        <w:rPr>
          <w:rFonts w:cs="Arial"/>
          <w:sz w:val="22"/>
          <w:szCs w:val="28"/>
        </w:rPr>
      </w:pPr>
    </w:p>
    <w:p w14:paraId="4183AD9A" w14:textId="77777777" w:rsidR="00C40D57" w:rsidRPr="00F5621C" w:rsidRDefault="00C40D57">
      <w:pPr>
        <w:widowControl w:val="0"/>
        <w:spacing w:before="0"/>
        <w:jc w:val="left"/>
        <w:rPr>
          <w:rFonts w:cs="Arial"/>
          <w:b/>
          <w:bCs/>
          <w:iCs/>
          <w:color w:val="2F5496" w:themeColor="accent1" w:themeShade="BF"/>
          <w:sz w:val="22"/>
          <w:szCs w:val="28"/>
          <w:u w:val="single"/>
        </w:rPr>
      </w:pPr>
      <w:r w:rsidRPr="00F5621C">
        <w:rPr>
          <w:rFonts w:cs="Arial"/>
        </w:rPr>
        <w:br w:type="page"/>
      </w:r>
    </w:p>
    <w:p w14:paraId="4CD83D89" w14:textId="0B30876A" w:rsidR="00D438E6" w:rsidRPr="00F5621C" w:rsidRDefault="00D438E6" w:rsidP="00D438E6">
      <w:pPr>
        <w:pStyle w:val="Titre2"/>
        <w:numPr>
          <w:ilvl w:val="1"/>
          <w:numId w:val="27"/>
        </w:numPr>
        <w:rPr>
          <w:rFonts w:cs="Arial"/>
        </w:rPr>
      </w:pPr>
      <w:bookmarkStart w:id="43" w:name="_Toc201572889"/>
      <w:bookmarkStart w:id="44" w:name="_Toc216795071"/>
      <w:r w:rsidRPr="00F5621C">
        <w:rPr>
          <w:rFonts w:cs="Arial"/>
        </w:rPr>
        <w:lastRenderedPageBreak/>
        <w:t>Attestation sur l'honneur de non assujettissement à l'obligation d'emploi des travailleurs handicapés</w:t>
      </w:r>
      <w:bookmarkEnd w:id="43"/>
      <w:bookmarkEnd w:id="44"/>
      <w:r w:rsidRPr="00F5621C">
        <w:rPr>
          <w:rFonts w:cs="Arial"/>
        </w:rPr>
        <w:t xml:space="preserve"> </w:t>
      </w:r>
    </w:p>
    <w:p w14:paraId="503E0007" w14:textId="7593E5A1" w:rsidR="00D438E6" w:rsidRPr="00F5621C" w:rsidRDefault="00D438E6" w:rsidP="00D438E6">
      <w:pPr>
        <w:pStyle w:val="Standard"/>
        <w:rPr>
          <w:rFonts w:cs="Arial"/>
          <w:sz w:val="22"/>
          <w:szCs w:val="28"/>
        </w:rPr>
      </w:pPr>
    </w:p>
    <w:p w14:paraId="45DD5091" w14:textId="5668A6E9" w:rsidR="00D438E6" w:rsidRPr="00F5621C" w:rsidRDefault="00D438E6" w:rsidP="00D438E6">
      <w:pPr>
        <w:pStyle w:val="Standard"/>
        <w:rPr>
          <w:rFonts w:cs="Arial"/>
          <w:sz w:val="22"/>
          <w:szCs w:val="28"/>
        </w:rPr>
      </w:pPr>
    </w:p>
    <w:p w14:paraId="07D8297E" w14:textId="77777777" w:rsidR="00D438E6" w:rsidRPr="00F5621C" w:rsidRDefault="00D438E6" w:rsidP="00D438E6">
      <w:pPr>
        <w:pStyle w:val="Standard"/>
        <w:rPr>
          <w:rFonts w:cs="Arial"/>
          <w:sz w:val="22"/>
          <w:szCs w:val="28"/>
        </w:rPr>
      </w:pPr>
    </w:p>
    <w:p w14:paraId="062E8272" w14:textId="77777777" w:rsidR="00C40D57" w:rsidRPr="00F5621C" w:rsidRDefault="00C40D57">
      <w:pPr>
        <w:widowControl w:val="0"/>
        <w:spacing w:before="0"/>
        <w:jc w:val="left"/>
        <w:rPr>
          <w:rFonts w:cs="Arial"/>
          <w:b/>
          <w:bCs/>
          <w:iCs/>
          <w:color w:val="2F5496" w:themeColor="accent1" w:themeShade="BF"/>
          <w:sz w:val="22"/>
          <w:szCs w:val="28"/>
          <w:u w:val="single"/>
        </w:rPr>
      </w:pPr>
      <w:r w:rsidRPr="00F5621C">
        <w:rPr>
          <w:rFonts w:cs="Arial"/>
        </w:rPr>
        <w:br w:type="page"/>
      </w:r>
    </w:p>
    <w:p w14:paraId="1EBD9BEB" w14:textId="5B828DEE" w:rsidR="00D438E6" w:rsidRPr="00F5621C" w:rsidRDefault="00D438E6" w:rsidP="00D438E6">
      <w:pPr>
        <w:pStyle w:val="Titre2"/>
        <w:numPr>
          <w:ilvl w:val="1"/>
          <w:numId w:val="27"/>
        </w:numPr>
        <w:rPr>
          <w:rFonts w:cs="Arial"/>
        </w:rPr>
      </w:pPr>
      <w:bookmarkStart w:id="45" w:name="_Toc201572890"/>
      <w:bookmarkStart w:id="46" w:name="_Toc216795072"/>
      <w:r w:rsidRPr="00F5621C">
        <w:rPr>
          <w:rFonts w:cs="Arial"/>
        </w:rPr>
        <w:lastRenderedPageBreak/>
        <w:t>Copie de la déclaration de détachement de travailleurs ou attestation sociale</w:t>
      </w:r>
      <w:r w:rsidR="005326BF">
        <w:rPr>
          <w:rFonts w:cs="Arial"/>
        </w:rPr>
        <w:t xml:space="preserve">, ainsi que les </w:t>
      </w:r>
      <w:r w:rsidRPr="00F5621C">
        <w:rPr>
          <w:rFonts w:cs="Arial"/>
        </w:rPr>
        <w:t>documents relatifs aux contractants étrangers ou liste nominative des salariés étrangers</w:t>
      </w:r>
      <w:bookmarkEnd w:id="45"/>
      <w:bookmarkEnd w:id="46"/>
    </w:p>
    <w:p w14:paraId="1AA7DAA2" w14:textId="3D6F283F" w:rsidR="00054095" w:rsidRDefault="00054095" w:rsidP="005326BF">
      <w:pPr>
        <w:pStyle w:val="Standard"/>
        <w:rPr>
          <w:rFonts w:cs="Arial"/>
          <w:sz w:val="22"/>
          <w:szCs w:val="22"/>
        </w:rPr>
      </w:pPr>
    </w:p>
    <w:p w14:paraId="6C67E0CF" w14:textId="77777777" w:rsidR="005326BF" w:rsidRPr="00F5621C" w:rsidRDefault="005326BF" w:rsidP="005326BF">
      <w:pPr>
        <w:pStyle w:val="Standard"/>
        <w:rPr>
          <w:rFonts w:cs="Arial"/>
          <w:sz w:val="22"/>
          <w:szCs w:val="22"/>
        </w:rPr>
      </w:pPr>
    </w:p>
    <w:p w14:paraId="347B37CB" w14:textId="77777777" w:rsidR="00054095" w:rsidRPr="00054095" w:rsidRDefault="00054095" w:rsidP="00054095">
      <w:pPr>
        <w:pStyle w:val="Paragraphedeliste"/>
        <w:widowControl w:val="0"/>
        <w:numPr>
          <w:ilvl w:val="0"/>
          <w:numId w:val="27"/>
        </w:numPr>
        <w:spacing w:before="0"/>
        <w:jc w:val="left"/>
        <w:rPr>
          <w:rFonts w:cs="Arial"/>
          <w:b/>
          <w:bCs/>
          <w:iCs/>
          <w:color w:val="2F5496" w:themeColor="accent1" w:themeShade="BF"/>
          <w:sz w:val="22"/>
          <w:szCs w:val="28"/>
          <w:u w:val="single"/>
          <w:lang w:eastAsia="fr-FR" w:bidi="fr-FR"/>
        </w:rPr>
      </w:pPr>
      <w:r w:rsidRPr="00054095">
        <w:rPr>
          <w:rFonts w:cs="Arial"/>
          <w:lang w:eastAsia="fr-FR" w:bidi="fr-FR"/>
        </w:rPr>
        <w:br w:type="page"/>
      </w:r>
    </w:p>
    <w:p w14:paraId="6B135678" w14:textId="18E4483E" w:rsidR="00D438E6" w:rsidRPr="00F5621C" w:rsidRDefault="00D438E6" w:rsidP="005326BF">
      <w:pPr>
        <w:pStyle w:val="Titre2"/>
        <w:numPr>
          <w:ilvl w:val="1"/>
          <w:numId w:val="33"/>
        </w:numPr>
        <w:rPr>
          <w:rFonts w:cs="Arial"/>
        </w:rPr>
      </w:pPr>
      <w:bookmarkStart w:id="47" w:name="_Toc201572891"/>
      <w:bookmarkStart w:id="48" w:name="_Toc216795073"/>
      <w:r w:rsidRPr="00F5621C">
        <w:rPr>
          <w:rFonts w:cs="Arial"/>
        </w:rPr>
        <w:lastRenderedPageBreak/>
        <w:t>Attestation URSSAF de moins de 6 mois</w:t>
      </w:r>
      <w:bookmarkEnd w:id="47"/>
      <w:bookmarkEnd w:id="48"/>
    </w:p>
    <w:p w14:paraId="1B7696BD" w14:textId="2F818C61" w:rsidR="00D438E6" w:rsidRPr="00F5621C" w:rsidRDefault="00D438E6" w:rsidP="00D438E6">
      <w:pPr>
        <w:pStyle w:val="Standard"/>
        <w:rPr>
          <w:rFonts w:cs="Arial"/>
          <w:sz w:val="22"/>
          <w:szCs w:val="28"/>
        </w:rPr>
      </w:pPr>
    </w:p>
    <w:p w14:paraId="17F3362A" w14:textId="6871A353" w:rsidR="00D438E6" w:rsidRPr="00F5621C" w:rsidRDefault="00D438E6" w:rsidP="00D438E6">
      <w:pPr>
        <w:pStyle w:val="Standard"/>
        <w:rPr>
          <w:rFonts w:cs="Arial"/>
          <w:sz w:val="22"/>
          <w:szCs w:val="28"/>
        </w:rPr>
      </w:pPr>
    </w:p>
    <w:p w14:paraId="6A939E96" w14:textId="77777777" w:rsidR="00D438E6" w:rsidRPr="00F5621C" w:rsidRDefault="00D438E6" w:rsidP="00D438E6">
      <w:pPr>
        <w:pStyle w:val="Standard"/>
        <w:rPr>
          <w:rFonts w:cs="Arial"/>
          <w:sz w:val="22"/>
          <w:szCs w:val="28"/>
        </w:rPr>
      </w:pPr>
    </w:p>
    <w:p w14:paraId="1AFF5501" w14:textId="77777777" w:rsidR="00C40D57" w:rsidRPr="00F5621C" w:rsidRDefault="00C40D57">
      <w:pPr>
        <w:widowControl w:val="0"/>
        <w:spacing w:before="0"/>
        <w:jc w:val="left"/>
        <w:rPr>
          <w:rFonts w:cs="Arial"/>
          <w:b/>
          <w:bCs/>
          <w:iCs/>
          <w:color w:val="2F5496" w:themeColor="accent1" w:themeShade="BF"/>
          <w:sz w:val="22"/>
          <w:szCs w:val="28"/>
          <w:u w:val="single"/>
        </w:rPr>
      </w:pPr>
      <w:r w:rsidRPr="00F5621C">
        <w:rPr>
          <w:rFonts w:cs="Arial"/>
        </w:rPr>
        <w:br w:type="page"/>
      </w:r>
    </w:p>
    <w:p w14:paraId="37F0651B" w14:textId="7F1D6046" w:rsidR="002A627F" w:rsidRPr="00F5621C" w:rsidRDefault="00043822" w:rsidP="002776B8">
      <w:pPr>
        <w:pStyle w:val="Titre1"/>
        <w:numPr>
          <w:ilvl w:val="0"/>
          <w:numId w:val="0"/>
        </w:numPr>
        <w:ind w:left="283"/>
        <w:rPr>
          <w:rFonts w:cs="Arial"/>
          <w:sz w:val="32"/>
          <w:szCs w:val="32"/>
        </w:rPr>
      </w:pPr>
      <w:bookmarkStart w:id="49" w:name="_Toc201572893"/>
      <w:bookmarkStart w:id="50" w:name="_Toc216795074"/>
      <w:r w:rsidRPr="00F5621C">
        <w:rPr>
          <w:rFonts w:cs="Arial"/>
          <w:sz w:val="32"/>
          <w:szCs w:val="32"/>
        </w:rPr>
        <w:lastRenderedPageBreak/>
        <w:t xml:space="preserve">4. </w:t>
      </w:r>
      <w:r w:rsidR="002776B8" w:rsidRPr="00F5621C">
        <w:rPr>
          <w:rFonts w:cs="Arial"/>
          <w:sz w:val="32"/>
          <w:szCs w:val="32"/>
        </w:rPr>
        <w:t xml:space="preserve">Pièces permettant </w:t>
      </w:r>
      <w:r w:rsidR="005326BF">
        <w:rPr>
          <w:rFonts w:cs="Arial"/>
          <w:sz w:val="32"/>
          <w:szCs w:val="32"/>
        </w:rPr>
        <w:t>de juger</w:t>
      </w:r>
      <w:r w:rsidR="002776B8" w:rsidRPr="00F5621C">
        <w:rPr>
          <w:rFonts w:cs="Arial"/>
          <w:sz w:val="32"/>
          <w:szCs w:val="32"/>
        </w:rPr>
        <w:t xml:space="preserve"> les capacités techniques et professionnelles du candidat</w:t>
      </w:r>
      <w:bookmarkEnd w:id="49"/>
      <w:bookmarkEnd w:id="50"/>
    </w:p>
    <w:p w14:paraId="776DF657" w14:textId="05787589" w:rsidR="0050045B" w:rsidRDefault="0050045B" w:rsidP="00D438E6">
      <w:pPr>
        <w:pStyle w:val="Titre2"/>
        <w:numPr>
          <w:ilvl w:val="1"/>
          <w:numId w:val="28"/>
        </w:numPr>
        <w:rPr>
          <w:rFonts w:cs="Arial"/>
        </w:rPr>
      </w:pPr>
      <w:bookmarkStart w:id="51" w:name="_Toc216795075"/>
      <w:r>
        <w:rPr>
          <w:rFonts w:cs="Arial"/>
        </w:rPr>
        <w:t>Présentation du candidat</w:t>
      </w:r>
      <w:bookmarkEnd w:id="51"/>
    </w:p>
    <w:p w14:paraId="7941B3B3" w14:textId="6897DD4D" w:rsidR="0050045B" w:rsidRDefault="0050045B" w:rsidP="0050045B">
      <w:pPr>
        <w:pStyle w:val="Standard"/>
      </w:pPr>
    </w:p>
    <w:p w14:paraId="2511B5CE" w14:textId="337869B7" w:rsidR="0050045B" w:rsidRDefault="0050045B" w:rsidP="0050045B">
      <w:pPr>
        <w:pStyle w:val="Standard"/>
      </w:pPr>
    </w:p>
    <w:p w14:paraId="2D7C6F11" w14:textId="19BDB3FF" w:rsidR="0050045B" w:rsidRDefault="0050045B">
      <w:pPr>
        <w:widowControl w:val="0"/>
        <w:spacing w:before="0"/>
        <w:jc w:val="left"/>
      </w:pPr>
      <w:r>
        <w:br w:type="page"/>
      </w:r>
    </w:p>
    <w:p w14:paraId="07BD3B98" w14:textId="5F771BAF" w:rsidR="00043822" w:rsidRDefault="005326BF" w:rsidP="00D438E6">
      <w:pPr>
        <w:pStyle w:val="Titre2"/>
        <w:numPr>
          <w:ilvl w:val="1"/>
          <w:numId w:val="28"/>
        </w:numPr>
        <w:rPr>
          <w:rFonts w:cs="Arial"/>
        </w:rPr>
      </w:pPr>
      <w:bookmarkStart w:id="52" w:name="_Toc216795076"/>
      <w:r>
        <w:rPr>
          <w:rFonts w:cs="Arial"/>
        </w:rPr>
        <w:lastRenderedPageBreak/>
        <w:t>Chiffre d’affaires du candidat seul ou du groupement</w:t>
      </w:r>
      <w:r w:rsidR="000C613C">
        <w:rPr>
          <w:rFonts w:cs="Arial"/>
        </w:rPr>
        <w:t xml:space="preserve"> des trois (3) dernières années</w:t>
      </w:r>
      <w:bookmarkEnd w:id="52"/>
    </w:p>
    <w:p w14:paraId="077B2B63" w14:textId="46E95682" w:rsidR="005326BF" w:rsidRPr="005326BF" w:rsidRDefault="005326BF" w:rsidP="005326BF">
      <w:pPr>
        <w:rPr>
          <w:i/>
          <w:iCs/>
          <w:color w:val="FF0000"/>
        </w:rPr>
      </w:pPr>
      <w:r w:rsidRPr="005326BF">
        <w:rPr>
          <w:i/>
          <w:iCs/>
          <w:color w:val="FF0000"/>
        </w:rPr>
        <w:t>Il appartient au candidat de compléter le présent tableau et de rajouter le nombre de lignes nécessaires correspondant à sa situation.</w:t>
      </w:r>
      <w:r w:rsidR="004143DA">
        <w:rPr>
          <w:i/>
          <w:iCs/>
          <w:color w:val="FF0000"/>
        </w:rPr>
        <w:t xml:space="preserve"> </w:t>
      </w:r>
    </w:p>
    <w:p w14:paraId="6CC5F5C8" w14:textId="77777777" w:rsidR="005326BF" w:rsidRPr="005326BF" w:rsidRDefault="005326BF" w:rsidP="005326BF">
      <w:pPr>
        <w:pStyle w:val="Standard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85"/>
        <w:gridCol w:w="4886"/>
      </w:tblGrid>
      <w:tr w:rsidR="005326BF" w14:paraId="7890CE07" w14:textId="77777777" w:rsidTr="00736FAB">
        <w:tc>
          <w:tcPr>
            <w:tcW w:w="9771" w:type="dxa"/>
            <w:gridSpan w:val="2"/>
            <w:shd w:val="clear" w:color="auto" w:fill="D9D9D9" w:themeFill="background1" w:themeFillShade="D9"/>
            <w:vAlign w:val="center"/>
          </w:tcPr>
          <w:p w14:paraId="465CFE33" w14:textId="19FAA8D0" w:rsidR="005326BF" w:rsidRPr="005326BF" w:rsidRDefault="005326BF" w:rsidP="00736F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center"/>
              <w:rPr>
                <w:rFonts w:cs="Arial"/>
                <w:b/>
                <w:bCs/>
              </w:rPr>
            </w:pPr>
            <w:r w:rsidRPr="005326BF">
              <w:rPr>
                <w:rFonts w:cs="Arial"/>
                <w:b/>
                <w:bCs/>
              </w:rPr>
              <w:t>Candidat seul</w:t>
            </w:r>
          </w:p>
        </w:tc>
      </w:tr>
      <w:tr w:rsidR="005326BF" w14:paraId="355BCB77" w14:textId="77777777" w:rsidTr="00736FAB">
        <w:tc>
          <w:tcPr>
            <w:tcW w:w="4885" w:type="dxa"/>
            <w:vAlign w:val="center"/>
          </w:tcPr>
          <w:p w14:paraId="663CEB23" w14:textId="1958C482" w:rsidR="005326BF" w:rsidRDefault="005326BF" w:rsidP="00736F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left"/>
              <w:rPr>
                <w:rFonts w:cs="Arial"/>
              </w:rPr>
            </w:pPr>
            <w:r>
              <w:rPr>
                <w:rFonts w:cs="Arial"/>
              </w:rPr>
              <w:t>Chiffres d’affaires en 2024</w:t>
            </w:r>
          </w:p>
        </w:tc>
        <w:tc>
          <w:tcPr>
            <w:tcW w:w="4886" w:type="dxa"/>
            <w:vAlign w:val="center"/>
          </w:tcPr>
          <w:p w14:paraId="4A157CA6" w14:textId="582820E0" w:rsidR="005326BF" w:rsidRDefault="005326BF" w:rsidP="00736F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left"/>
              <w:rPr>
                <w:rFonts w:cs="Arial"/>
              </w:rPr>
            </w:pPr>
            <w:proofErr w:type="gramStart"/>
            <w:r>
              <w:rPr>
                <w:rFonts w:cs="Arial"/>
              </w:rPr>
              <w:t>euros</w:t>
            </w:r>
            <w:proofErr w:type="gramEnd"/>
            <w:r>
              <w:rPr>
                <w:rFonts w:cs="Arial"/>
              </w:rPr>
              <w:t xml:space="preserve"> HT</w:t>
            </w:r>
          </w:p>
        </w:tc>
      </w:tr>
      <w:tr w:rsidR="005326BF" w14:paraId="0A6E40B9" w14:textId="77777777" w:rsidTr="00736FAB">
        <w:tc>
          <w:tcPr>
            <w:tcW w:w="4885" w:type="dxa"/>
            <w:vAlign w:val="center"/>
          </w:tcPr>
          <w:p w14:paraId="1D9961EF" w14:textId="7D5B17B3" w:rsidR="005326BF" w:rsidRDefault="005326BF" w:rsidP="00736F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left"/>
              <w:rPr>
                <w:rFonts w:cs="Arial"/>
              </w:rPr>
            </w:pPr>
            <w:r>
              <w:rPr>
                <w:rFonts w:cs="Arial"/>
              </w:rPr>
              <w:t>Chiffres d’affaires en 2023</w:t>
            </w:r>
          </w:p>
        </w:tc>
        <w:tc>
          <w:tcPr>
            <w:tcW w:w="4886" w:type="dxa"/>
            <w:vAlign w:val="center"/>
          </w:tcPr>
          <w:p w14:paraId="204ECF2A" w14:textId="17E37869" w:rsidR="005326BF" w:rsidRDefault="005326BF" w:rsidP="00736F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left"/>
              <w:rPr>
                <w:rFonts w:cs="Arial"/>
              </w:rPr>
            </w:pPr>
            <w:proofErr w:type="gramStart"/>
            <w:r>
              <w:rPr>
                <w:rFonts w:cs="Arial"/>
              </w:rPr>
              <w:t>euros</w:t>
            </w:r>
            <w:proofErr w:type="gramEnd"/>
            <w:r>
              <w:rPr>
                <w:rFonts w:cs="Arial"/>
              </w:rPr>
              <w:t xml:space="preserve"> HT</w:t>
            </w:r>
          </w:p>
        </w:tc>
      </w:tr>
      <w:tr w:rsidR="005326BF" w14:paraId="02C1BCD4" w14:textId="77777777" w:rsidTr="00736FAB">
        <w:tc>
          <w:tcPr>
            <w:tcW w:w="4885" w:type="dxa"/>
            <w:vAlign w:val="center"/>
          </w:tcPr>
          <w:p w14:paraId="42B5B11B" w14:textId="59669241" w:rsidR="005326BF" w:rsidRDefault="005326BF" w:rsidP="00736F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left"/>
              <w:rPr>
                <w:rFonts w:cs="Arial"/>
              </w:rPr>
            </w:pPr>
            <w:r>
              <w:rPr>
                <w:rFonts w:cs="Arial"/>
              </w:rPr>
              <w:t>Chiffres d’affaires en 2022</w:t>
            </w:r>
          </w:p>
        </w:tc>
        <w:tc>
          <w:tcPr>
            <w:tcW w:w="4886" w:type="dxa"/>
            <w:vAlign w:val="center"/>
          </w:tcPr>
          <w:p w14:paraId="4F581F9D" w14:textId="0C8F1B41" w:rsidR="005326BF" w:rsidRDefault="005326BF" w:rsidP="00736F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left"/>
              <w:rPr>
                <w:rFonts w:cs="Arial"/>
              </w:rPr>
            </w:pPr>
            <w:proofErr w:type="gramStart"/>
            <w:r>
              <w:rPr>
                <w:rFonts w:cs="Arial"/>
              </w:rPr>
              <w:t>euros</w:t>
            </w:r>
            <w:proofErr w:type="gramEnd"/>
            <w:r>
              <w:rPr>
                <w:rFonts w:cs="Arial"/>
              </w:rPr>
              <w:t xml:space="preserve"> HT</w:t>
            </w:r>
          </w:p>
        </w:tc>
      </w:tr>
      <w:tr w:rsidR="005326BF" w14:paraId="07E0D981" w14:textId="77777777" w:rsidTr="00736FAB">
        <w:tc>
          <w:tcPr>
            <w:tcW w:w="9771" w:type="dxa"/>
            <w:gridSpan w:val="2"/>
            <w:shd w:val="clear" w:color="auto" w:fill="D9D9D9" w:themeFill="background1" w:themeFillShade="D9"/>
            <w:vAlign w:val="center"/>
          </w:tcPr>
          <w:p w14:paraId="0B925558" w14:textId="151564CD" w:rsidR="005326BF" w:rsidRPr="005326BF" w:rsidRDefault="005326BF" w:rsidP="00736F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center"/>
              <w:rPr>
                <w:rFonts w:cs="Arial"/>
                <w:b/>
                <w:bCs/>
              </w:rPr>
            </w:pPr>
            <w:r w:rsidRPr="005326BF">
              <w:rPr>
                <w:rFonts w:cs="Arial"/>
                <w:b/>
                <w:bCs/>
              </w:rPr>
              <w:t>Groupement</w:t>
            </w:r>
          </w:p>
        </w:tc>
      </w:tr>
      <w:tr w:rsidR="005326BF" w14:paraId="77C42ACD" w14:textId="77777777" w:rsidTr="00736FAB">
        <w:tc>
          <w:tcPr>
            <w:tcW w:w="9771" w:type="dxa"/>
            <w:gridSpan w:val="2"/>
            <w:vAlign w:val="center"/>
          </w:tcPr>
          <w:p w14:paraId="4CAF2FA8" w14:textId="24D7E3FD" w:rsidR="005326BF" w:rsidRPr="005326BF" w:rsidRDefault="005326BF" w:rsidP="00736F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left"/>
              <w:rPr>
                <w:rFonts w:cs="Arial"/>
                <w:b/>
                <w:bCs/>
              </w:rPr>
            </w:pPr>
            <w:r w:rsidRPr="005326BF">
              <w:rPr>
                <w:rFonts w:cs="Arial"/>
                <w:b/>
                <w:bCs/>
              </w:rPr>
              <w:t>Mandataire</w:t>
            </w:r>
          </w:p>
        </w:tc>
      </w:tr>
      <w:tr w:rsidR="005326BF" w14:paraId="1163C2C9" w14:textId="77777777" w:rsidTr="00736FAB">
        <w:tc>
          <w:tcPr>
            <w:tcW w:w="4885" w:type="dxa"/>
            <w:vAlign w:val="center"/>
          </w:tcPr>
          <w:p w14:paraId="3BAAF475" w14:textId="70AE7DD0" w:rsidR="005326BF" w:rsidRDefault="005326BF" w:rsidP="00736F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left"/>
              <w:rPr>
                <w:rFonts w:cs="Arial"/>
              </w:rPr>
            </w:pPr>
            <w:r>
              <w:rPr>
                <w:rFonts w:cs="Arial"/>
              </w:rPr>
              <w:t>Chiffres d’affaires en 2024</w:t>
            </w:r>
          </w:p>
        </w:tc>
        <w:tc>
          <w:tcPr>
            <w:tcW w:w="4886" w:type="dxa"/>
            <w:vAlign w:val="center"/>
          </w:tcPr>
          <w:p w14:paraId="2870FB41" w14:textId="7485F1C4" w:rsidR="005326BF" w:rsidRDefault="005326BF" w:rsidP="00736F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left"/>
              <w:rPr>
                <w:rFonts w:cs="Arial"/>
              </w:rPr>
            </w:pPr>
            <w:proofErr w:type="gramStart"/>
            <w:r>
              <w:rPr>
                <w:rFonts w:cs="Arial"/>
              </w:rPr>
              <w:t>euros</w:t>
            </w:r>
            <w:proofErr w:type="gramEnd"/>
            <w:r>
              <w:rPr>
                <w:rFonts w:cs="Arial"/>
              </w:rPr>
              <w:t xml:space="preserve"> HT</w:t>
            </w:r>
          </w:p>
        </w:tc>
      </w:tr>
      <w:tr w:rsidR="005326BF" w14:paraId="002B61EF" w14:textId="77777777" w:rsidTr="00736FAB">
        <w:tc>
          <w:tcPr>
            <w:tcW w:w="4885" w:type="dxa"/>
            <w:vAlign w:val="center"/>
          </w:tcPr>
          <w:p w14:paraId="3B344826" w14:textId="711D95E3" w:rsidR="005326BF" w:rsidRDefault="005326BF" w:rsidP="00736F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left"/>
              <w:rPr>
                <w:rFonts w:cs="Arial"/>
              </w:rPr>
            </w:pPr>
            <w:r>
              <w:rPr>
                <w:rFonts w:cs="Arial"/>
              </w:rPr>
              <w:t>Chiffres d’affaires en 2023</w:t>
            </w:r>
          </w:p>
        </w:tc>
        <w:tc>
          <w:tcPr>
            <w:tcW w:w="4886" w:type="dxa"/>
            <w:vAlign w:val="center"/>
          </w:tcPr>
          <w:p w14:paraId="5FC0BD4F" w14:textId="5198D840" w:rsidR="005326BF" w:rsidRDefault="005326BF" w:rsidP="00736F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left"/>
              <w:rPr>
                <w:rFonts w:cs="Arial"/>
              </w:rPr>
            </w:pPr>
            <w:proofErr w:type="gramStart"/>
            <w:r>
              <w:rPr>
                <w:rFonts w:cs="Arial"/>
              </w:rPr>
              <w:t>euros</w:t>
            </w:r>
            <w:proofErr w:type="gramEnd"/>
            <w:r>
              <w:rPr>
                <w:rFonts w:cs="Arial"/>
              </w:rPr>
              <w:t xml:space="preserve"> HT</w:t>
            </w:r>
          </w:p>
        </w:tc>
      </w:tr>
      <w:tr w:rsidR="005326BF" w14:paraId="78F1170C" w14:textId="77777777" w:rsidTr="00736FAB">
        <w:tc>
          <w:tcPr>
            <w:tcW w:w="4885" w:type="dxa"/>
            <w:vAlign w:val="center"/>
          </w:tcPr>
          <w:p w14:paraId="126FE29A" w14:textId="170C1316" w:rsidR="005326BF" w:rsidRDefault="005326BF" w:rsidP="00736F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left"/>
              <w:rPr>
                <w:rFonts w:cs="Arial"/>
              </w:rPr>
            </w:pPr>
            <w:r>
              <w:rPr>
                <w:rFonts w:cs="Arial"/>
              </w:rPr>
              <w:t>Chiffres d’affaires en 2022</w:t>
            </w:r>
          </w:p>
        </w:tc>
        <w:tc>
          <w:tcPr>
            <w:tcW w:w="4886" w:type="dxa"/>
            <w:vAlign w:val="center"/>
          </w:tcPr>
          <w:p w14:paraId="6954E564" w14:textId="6FACE664" w:rsidR="005326BF" w:rsidRDefault="005326BF" w:rsidP="00736F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left"/>
              <w:rPr>
                <w:rFonts w:cs="Arial"/>
              </w:rPr>
            </w:pPr>
            <w:proofErr w:type="gramStart"/>
            <w:r>
              <w:rPr>
                <w:rFonts w:cs="Arial"/>
              </w:rPr>
              <w:t>euros</w:t>
            </w:r>
            <w:proofErr w:type="gramEnd"/>
            <w:r>
              <w:rPr>
                <w:rFonts w:cs="Arial"/>
              </w:rPr>
              <w:t xml:space="preserve"> HT</w:t>
            </w:r>
          </w:p>
        </w:tc>
      </w:tr>
      <w:tr w:rsidR="005326BF" w14:paraId="2825222B" w14:textId="77777777" w:rsidTr="00736FAB">
        <w:tc>
          <w:tcPr>
            <w:tcW w:w="9771" w:type="dxa"/>
            <w:gridSpan w:val="2"/>
            <w:vAlign w:val="center"/>
          </w:tcPr>
          <w:p w14:paraId="3FC29D9B" w14:textId="56A13363" w:rsidR="005326BF" w:rsidRPr="005326BF" w:rsidRDefault="005326BF" w:rsidP="00736F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left"/>
              <w:rPr>
                <w:rFonts w:cs="Arial"/>
                <w:b/>
                <w:bCs/>
              </w:rPr>
            </w:pPr>
            <w:r w:rsidRPr="005326BF">
              <w:rPr>
                <w:rFonts w:cs="Arial"/>
                <w:b/>
                <w:bCs/>
              </w:rPr>
              <w:t>Co-traitant 1</w:t>
            </w:r>
          </w:p>
        </w:tc>
      </w:tr>
      <w:tr w:rsidR="005326BF" w14:paraId="48F77AED" w14:textId="77777777" w:rsidTr="00736FAB">
        <w:tc>
          <w:tcPr>
            <w:tcW w:w="4885" w:type="dxa"/>
            <w:vAlign w:val="center"/>
          </w:tcPr>
          <w:p w14:paraId="339CA3D0" w14:textId="080E6EE3" w:rsidR="005326BF" w:rsidRDefault="005326BF" w:rsidP="00736F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left"/>
              <w:rPr>
                <w:rFonts w:cs="Arial"/>
              </w:rPr>
            </w:pPr>
            <w:r>
              <w:rPr>
                <w:rFonts w:cs="Arial"/>
              </w:rPr>
              <w:t>Chiffres d’affaires en 2024</w:t>
            </w:r>
          </w:p>
        </w:tc>
        <w:tc>
          <w:tcPr>
            <w:tcW w:w="4886" w:type="dxa"/>
            <w:vAlign w:val="center"/>
          </w:tcPr>
          <w:p w14:paraId="1B453463" w14:textId="570F6DAF" w:rsidR="005326BF" w:rsidRDefault="005326BF" w:rsidP="00736F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left"/>
              <w:rPr>
                <w:rFonts w:cs="Arial"/>
              </w:rPr>
            </w:pPr>
            <w:proofErr w:type="gramStart"/>
            <w:r>
              <w:rPr>
                <w:rFonts w:cs="Arial"/>
              </w:rPr>
              <w:t>euros</w:t>
            </w:r>
            <w:proofErr w:type="gramEnd"/>
            <w:r>
              <w:rPr>
                <w:rFonts w:cs="Arial"/>
              </w:rPr>
              <w:t xml:space="preserve"> HT</w:t>
            </w:r>
          </w:p>
        </w:tc>
      </w:tr>
      <w:tr w:rsidR="005326BF" w14:paraId="1A804DC8" w14:textId="77777777" w:rsidTr="00736FAB">
        <w:tc>
          <w:tcPr>
            <w:tcW w:w="4885" w:type="dxa"/>
            <w:vAlign w:val="center"/>
          </w:tcPr>
          <w:p w14:paraId="624E0B4E" w14:textId="2CC0C29F" w:rsidR="005326BF" w:rsidRDefault="005326BF" w:rsidP="00736F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left"/>
              <w:rPr>
                <w:rFonts w:cs="Arial"/>
              </w:rPr>
            </w:pPr>
            <w:r>
              <w:rPr>
                <w:rFonts w:cs="Arial"/>
              </w:rPr>
              <w:t>Chiffres d’affaires en 2023</w:t>
            </w:r>
          </w:p>
        </w:tc>
        <w:tc>
          <w:tcPr>
            <w:tcW w:w="4886" w:type="dxa"/>
            <w:vAlign w:val="center"/>
          </w:tcPr>
          <w:p w14:paraId="67148D5E" w14:textId="05EFA706" w:rsidR="005326BF" w:rsidRDefault="005326BF" w:rsidP="00736F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left"/>
              <w:rPr>
                <w:rFonts w:cs="Arial"/>
              </w:rPr>
            </w:pPr>
            <w:proofErr w:type="gramStart"/>
            <w:r>
              <w:rPr>
                <w:rFonts w:cs="Arial"/>
              </w:rPr>
              <w:t>euros</w:t>
            </w:r>
            <w:proofErr w:type="gramEnd"/>
            <w:r>
              <w:rPr>
                <w:rFonts w:cs="Arial"/>
              </w:rPr>
              <w:t xml:space="preserve"> HT</w:t>
            </w:r>
          </w:p>
        </w:tc>
      </w:tr>
      <w:tr w:rsidR="005326BF" w14:paraId="72988419" w14:textId="77777777" w:rsidTr="00736FAB">
        <w:tc>
          <w:tcPr>
            <w:tcW w:w="4885" w:type="dxa"/>
            <w:vAlign w:val="center"/>
          </w:tcPr>
          <w:p w14:paraId="4734A415" w14:textId="79F72487" w:rsidR="005326BF" w:rsidRDefault="005326BF" w:rsidP="00736F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left"/>
              <w:rPr>
                <w:rFonts w:cs="Arial"/>
              </w:rPr>
            </w:pPr>
            <w:r>
              <w:rPr>
                <w:rFonts w:cs="Arial"/>
              </w:rPr>
              <w:t>Chiffres d’affaires en 2022</w:t>
            </w:r>
          </w:p>
        </w:tc>
        <w:tc>
          <w:tcPr>
            <w:tcW w:w="4886" w:type="dxa"/>
            <w:vAlign w:val="center"/>
          </w:tcPr>
          <w:p w14:paraId="49879CD5" w14:textId="55E7397D" w:rsidR="005326BF" w:rsidRDefault="005326BF" w:rsidP="00736F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left"/>
              <w:rPr>
                <w:rFonts w:cs="Arial"/>
              </w:rPr>
            </w:pPr>
            <w:proofErr w:type="gramStart"/>
            <w:r>
              <w:rPr>
                <w:rFonts w:cs="Arial"/>
              </w:rPr>
              <w:t>euros</w:t>
            </w:r>
            <w:proofErr w:type="gramEnd"/>
            <w:r>
              <w:rPr>
                <w:rFonts w:cs="Arial"/>
              </w:rPr>
              <w:t xml:space="preserve"> HT</w:t>
            </w:r>
          </w:p>
        </w:tc>
      </w:tr>
      <w:tr w:rsidR="005326BF" w14:paraId="5BE7E488" w14:textId="77777777" w:rsidTr="00736FAB">
        <w:tc>
          <w:tcPr>
            <w:tcW w:w="9771" w:type="dxa"/>
            <w:gridSpan w:val="2"/>
            <w:vAlign w:val="center"/>
          </w:tcPr>
          <w:p w14:paraId="79340670" w14:textId="3D177CF6" w:rsidR="005326BF" w:rsidRPr="005326BF" w:rsidRDefault="005326BF" w:rsidP="00736F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left"/>
              <w:rPr>
                <w:rFonts w:cs="Arial"/>
                <w:b/>
                <w:bCs/>
              </w:rPr>
            </w:pPr>
            <w:r w:rsidRPr="005326BF">
              <w:rPr>
                <w:rFonts w:cs="Arial"/>
                <w:b/>
                <w:bCs/>
              </w:rPr>
              <w:t>Co-traitant 2</w:t>
            </w:r>
          </w:p>
        </w:tc>
      </w:tr>
      <w:tr w:rsidR="005326BF" w14:paraId="698CF379" w14:textId="77777777" w:rsidTr="00736FAB">
        <w:tc>
          <w:tcPr>
            <w:tcW w:w="4885" w:type="dxa"/>
            <w:vAlign w:val="center"/>
          </w:tcPr>
          <w:p w14:paraId="3C6224AB" w14:textId="37D84F9D" w:rsidR="005326BF" w:rsidRDefault="005326BF" w:rsidP="00736F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left"/>
              <w:rPr>
                <w:rFonts w:cs="Arial"/>
              </w:rPr>
            </w:pPr>
            <w:r>
              <w:rPr>
                <w:rFonts w:cs="Arial"/>
              </w:rPr>
              <w:t>Chiffres d’affaires en 2024</w:t>
            </w:r>
          </w:p>
        </w:tc>
        <w:tc>
          <w:tcPr>
            <w:tcW w:w="4886" w:type="dxa"/>
            <w:vAlign w:val="center"/>
          </w:tcPr>
          <w:p w14:paraId="1C2599E0" w14:textId="4B9A882A" w:rsidR="005326BF" w:rsidRDefault="005326BF" w:rsidP="00736F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left"/>
              <w:rPr>
                <w:rFonts w:cs="Arial"/>
              </w:rPr>
            </w:pPr>
            <w:proofErr w:type="gramStart"/>
            <w:r>
              <w:rPr>
                <w:rFonts w:cs="Arial"/>
              </w:rPr>
              <w:t>euros</w:t>
            </w:r>
            <w:proofErr w:type="gramEnd"/>
            <w:r>
              <w:rPr>
                <w:rFonts w:cs="Arial"/>
              </w:rPr>
              <w:t xml:space="preserve"> HT</w:t>
            </w:r>
          </w:p>
        </w:tc>
      </w:tr>
      <w:tr w:rsidR="005326BF" w14:paraId="1EC0F235" w14:textId="77777777" w:rsidTr="00736FAB">
        <w:tc>
          <w:tcPr>
            <w:tcW w:w="4885" w:type="dxa"/>
            <w:vAlign w:val="center"/>
          </w:tcPr>
          <w:p w14:paraId="5F6565A3" w14:textId="00731753" w:rsidR="005326BF" w:rsidRDefault="005326BF" w:rsidP="00736F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left"/>
              <w:rPr>
                <w:rFonts w:cs="Arial"/>
              </w:rPr>
            </w:pPr>
            <w:r>
              <w:rPr>
                <w:rFonts w:cs="Arial"/>
              </w:rPr>
              <w:t>Chiffres d’affaires en 2023</w:t>
            </w:r>
          </w:p>
        </w:tc>
        <w:tc>
          <w:tcPr>
            <w:tcW w:w="4886" w:type="dxa"/>
            <w:vAlign w:val="center"/>
          </w:tcPr>
          <w:p w14:paraId="4FF901A5" w14:textId="026681DD" w:rsidR="005326BF" w:rsidRDefault="005326BF" w:rsidP="00736F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left"/>
              <w:rPr>
                <w:rFonts w:cs="Arial"/>
              </w:rPr>
            </w:pPr>
            <w:proofErr w:type="gramStart"/>
            <w:r>
              <w:rPr>
                <w:rFonts w:cs="Arial"/>
              </w:rPr>
              <w:t>euros</w:t>
            </w:r>
            <w:proofErr w:type="gramEnd"/>
            <w:r>
              <w:rPr>
                <w:rFonts w:cs="Arial"/>
              </w:rPr>
              <w:t xml:space="preserve"> HT</w:t>
            </w:r>
          </w:p>
        </w:tc>
      </w:tr>
      <w:tr w:rsidR="005326BF" w14:paraId="3F90235C" w14:textId="77777777" w:rsidTr="00736FAB">
        <w:tc>
          <w:tcPr>
            <w:tcW w:w="4885" w:type="dxa"/>
            <w:vAlign w:val="center"/>
          </w:tcPr>
          <w:p w14:paraId="6B1897DE" w14:textId="5A528419" w:rsidR="005326BF" w:rsidRDefault="005326BF" w:rsidP="00736F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left"/>
              <w:rPr>
                <w:rFonts w:cs="Arial"/>
              </w:rPr>
            </w:pPr>
            <w:r>
              <w:rPr>
                <w:rFonts w:cs="Arial"/>
              </w:rPr>
              <w:t>Chiffres d’affaires en 2022</w:t>
            </w:r>
          </w:p>
        </w:tc>
        <w:tc>
          <w:tcPr>
            <w:tcW w:w="4886" w:type="dxa"/>
            <w:vAlign w:val="center"/>
          </w:tcPr>
          <w:p w14:paraId="29871DD4" w14:textId="31909D27" w:rsidR="005326BF" w:rsidRDefault="005326BF" w:rsidP="00736F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left"/>
              <w:rPr>
                <w:rFonts w:cs="Arial"/>
              </w:rPr>
            </w:pPr>
            <w:proofErr w:type="gramStart"/>
            <w:r>
              <w:rPr>
                <w:rFonts w:cs="Arial"/>
              </w:rPr>
              <w:t>euros</w:t>
            </w:r>
            <w:proofErr w:type="gramEnd"/>
            <w:r>
              <w:rPr>
                <w:rFonts w:cs="Arial"/>
              </w:rPr>
              <w:t xml:space="preserve"> HT</w:t>
            </w:r>
          </w:p>
        </w:tc>
      </w:tr>
      <w:tr w:rsidR="005326BF" w14:paraId="0ABF4EB7" w14:textId="77777777" w:rsidTr="00736FAB">
        <w:tc>
          <w:tcPr>
            <w:tcW w:w="9771" w:type="dxa"/>
            <w:gridSpan w:val="2"/>
            <w:shd w:val="clear" w:color="auto" w:fill="D9D9D9" w:themeFill="background1" w:themeFillShade="D9"/>
            <w:vAlign w:val="center"/>
          </w:tcPr>
          <w:p w14:paraId="5654B562" w14:textId="05FB96BE" w:rsidR="005326BF" w:rsidRPr="005326BF" w:rsidRDefault="005326BF" w:rsidP="00736F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center"/>
              <w:rPr>
                <w:rFonts w:cs="Arial"/>
                <w:b/>
                <w:bCs/>
              </w:rPr>
            </w:pPr>
            <w:r w:rsidRPr="005326BF">
              <w:rPr>
                <w:rFonts w:cs="Arial"/>
                <w:b/>
                <w:bCs/>
              </w:rPr>
              <w:t>Sous-traitant</w:t>
            </w:r>
            <w:r w:rsidR="004143DA">
              <w:rPr>
                <w:rFonts w:cs="Arial"/>
                <w:b/>
                <w:bCs/>
              </w:rPr>
              <w:t xml:space="preserve"> le cas échéant</w:t>
            </w:r>
          </w:p>
        </w:tc>
      </w:tr>
      <w:tr w:rsidR="005326BF" w14:paraId="6132D35D" w14:textId="77777777" w:rsidTr="00736FAB">
        <w:tc>
          <w:tcPr>
            <w:tcW w:w="9771" w:type="dxa"/>
            <w:gridSpan w:val="2"/>
            <w:vAlign w:val="center"/>
          </w:tcPr>
          <w:p w14:paraId="4CF8005D" w14:textId="26CC5025" w:rsidR="005326BF" w:rsidRPr="005326BF" w:rsidRDefault="005326BF" w:rsidP="00736F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left"/>
              <w:rPr>
                <w:rFonts w:cs="Arial"/>
                <w:b/>
                <w:bCs/>
              </w:rPr>
            </w:pPr>
            <w:r w:rsidRPr="005326BF">
              <w:rPr>
                <w:rFonts w:cs="Arial"/>
                <w:b/>
                <w:bCs/>
              </w:rPr>
              <w:t>Sous-traitant 1</w:t>
            </w:r>
          </w:p>
        </w:tc>
      </w:tr>
      <w:tr w:rsidR="005326BF" w14:paraId="4550E629" w14:textId="77777777" w:rsidTr="00736FAB">
        <w:tc>
          <w:tcPr>
            <w:tcW w:w="4885" w:type="dxa"/>
            <w:vAlign w:val="center"/>
          </w:tcPr>
          <w:p w14:paraId="75E37FFB" w14:textId="20EC6F40" w:rsidR="005326BF" w:rsidRDefault="005326BF" w:rsidP="00736F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left"/>
              <w:rPr>
                <w:rFonts w:cs="Arial"/>
              </w:rPr>
            </w:pPr>
            <w:r>
              <w:rPr>
                <w:rFonts w:cs="Arial"/>
              </w:rPr>
              <w:t>Chiffres d’affaires en 2024</w:t>
            </w:r>
          </w:p>
        </w:tc>
        <w:tc>
          <w:tcPr>
            <w:tcW w:w="4886" w:type="dxa"/>
            <w:vAlign w:val="center"/>
          </w:tcPr>
          <w:p w14:paraId="33B1C149" w14:textId="350B01FA" w:rsidR="005326BF" w:rsidRDefault="005326BF" w:rsidP="00736F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left"/>
              <w:rPr>
                <w:rFonts w:cs="Arial"/>
              </w:rPr>
            </w:pPr>
            <w:proofErr w:type="gramStart"/>
            <w:r>
              <w:rPr>
                <w:rFonts w:cs="Arial"/>
              </w:rPr>
              <w:t>euros</w:t>
            </w:r>
            <w:proofErr w:type="gramEnd"/>
            <w:r>
              <w:rPr>
                <w:rFonts w:cs="Arial"/>
              </w:rPr>
              <w:t xml:space="preserve"> HT</w:t>
            </w:r>
          </w:p>
        </w:tc>
      </w:tr>
      <w:tr w:rsidR="005326BF" w14:paraId="4AD3B6C5" w14:textId="77777777" w:rsidTr="00736FAB">
        <w:tc>
          <w:tcPr>
            <w:tcW w:w="4885" w:type="dxa"/>
            <w:vAlign w:val="center"/>
          </w:tcPr>
          <w:p w14:paraId="01A6D60F" w14:textId="2974B8B4" w:rsidR="005326BF" w:rsidRDefault="005326BF" w:rsidP="00736F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left"/>
              <w:rPr>
                <w:rFonts w:cs="Arial"/>
              </w:rPr>
            </w:pPr>
            <w:r>
              <w:rPr>
                <w:rFonts w:cs="Arial"/>
              </w:rPr>
              <w:t>Chiffres d’affaires en 2023</w:t>
            </w:r>
          </w:p>
        </w:tc>
        <w:tc>
          <w:tcPr>
            <w:tcW w:w="4886" w:type="dxa"/>
            <w:vAlign w:val="center"/>
          </w:tcPr>
          <w:p w14:paraId="786EB99D" w14:textId="02579B9B" w:rsidR="005326BF" w:rsidRDefault="005326BF" w:rsidP="00736F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left"/>
              <w:rPr>
                <w:rFonts w:cs="Arial"/>
              </w:rPr>
            </w:pPr>
            <w:proofErr w:type="gramStart"/>
            <w:r>
              <w:rPr>
                <w:rFonts w:cs="Arial"/>
              </w:rPr>
              <w:t>euros</w:t>
            </w:r>
            <w:proofErr w:type="gramEnd"/>
            <w:r>
              <w:rPr>
                <w:rFonts w:cs="Arial"/>
              </w:rPr>
              <w:t xml:space="preserve"> HT</w:t>
            </w:r>
          </w:p>
        </w:tc>
      </w:tr>
      <w:tr w:rsidR="005326BF" w14:paraId="1F3F6527" w14:textId="77777777" w:rsidTr="00736FAB">
        <w:tc>
          <w:tcPr>
            <w:tcW w:w="4885" w:type="dxa"/>
            <w:vAlign w:val="center"/>
          </w:tcPr>
          <w:p w14:paraId="371776D0" w14:textId="7DDE8BAE" w:rsidR="005326BF" w:rsidRDefault="005326BF" w:rsidP="00736F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left"/>
              <w:rPr>
                <w:rFonts w:cs="Arial"/>
              </w:rPr>
            </w:pPr>
            <w:r>
              <w:rPr>
                <w:rFonts w:cs="Arial"/>
              </w:rPr>
              <w:t>Chiffres d’affaires en 2022</w:t>
            </w:r>
          </w:p>
        </w:tc>
        <w:tc>
          <w:tcPr>
            <w:tcW w:w="4886" w:type="dxa"/>
            <w:vAlign w:val="center"/>
          </w:tcPr>
          <w:p w14:paraId="1A35DBD6" w14:textId="75F93D3B" w:rsidR="005326BF" w:rsidRDefault="005326BF" w:rsidP="00736F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left"/>
              <w:rPr>
                <w:rFonts w:cs="Arial"/>
              </w:rPr>
            </w:pPr>
            <w:proofErr w:type="gramStart"/>
            <w:r>
              <w:rPr>
                <w:rFonts w:cs="Arial"/>
              </w:rPr>
              <w:t>euros</w:t>
            </w:r>
            <w:proofErr w:type="gramEnd"/>
            <w:r>
              <w:rPr>
                <w:rFonts w:cs="Arial"/>
              </w:rPr>
              <w:t xml:space="preserve"> HT</w:t>
            </w:r>
          </w:p>
        </w:tc>
      </w:tr>
      <w:tr w:rsidR="005326BF" w14:paraId="4A0E94E4" w14:textId="77777777" w:rsidTr="00736FAB">
        <w:tc>
          <w:tcPr>
            <w:tcW w:w="9771" w:type="dxa"/>
            <w:gridSpan w:val="2"/>
            <w:vAlign w:val="center"/>
          </w:tcPr>
          <w:p w14:paraId="091A1E71" w14:textId="273C5624" w:rsidR="005326BF" w:rsidRPr="005326BF" w:rsidRDefault="005326BF" w:rsidP="00736F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left"/>
              <w:rPr>
                <w:rFonts w:cs="Arial"/>
                <w:b/>
                <w:bCs/>
              </w:rPr>
            </w:pPr>
            <w:r w:rsidRPr="005326BF">
              <w:rPr>
                <w:rFonts w:cs="Arial"/>
                <w:b/>
                <w:bCs/>
              </w:rPr>
              <w:t>Sous-traitant 2</w:t>
            </w:r>
          </w:p>
        </w:tc>
      </w:tr>
      <w:tr w:rsidR="005326BF" w14:paraId="1E940FB2" w14:textId="77777777" w:rsidTr="00736FAB">
        <w:tc>
          <w:tcPr>
            <w:tcW w:w="4885" w:type="dxa"/>
            <w:vAlign w:val="center"/>
          </w:tcPr>
          <w:p w14:paraId="2C72BF61" w14:textId="3A7A1738" w:rsidR="005326BF" w:rsidRDefault="005326BF" w:rsidP="00736F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left"/>
              <w:rPr>
                <w:rFonts w:cs="Arial"/>
              </w:rPr>
            </w:pPr>
            <w:r>
              <w:rPr>
                <w:rFonts w:cs="Arial"/>
              </w:rPr>
              <w:t>Chiffres d’affaires en 2024</w:t>
            </w:r>
          </w:p>
        </w:tc>
        <w:tc>
          <w:tcPr>
            <w:tcW w:w="4886" w:type="dxa"/>
            <w:vAlign w:val="center"/>
          </w:tcPr>
          <w:p w14:paraId="4924A9D4" w14:textId="0FD75105" w:rsidR="005326BF" w:rsidRDefault="005326BF" w:rsidP="00736F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left"/>
              <w:rPr>
                <w:rFonts w:cs="Arial"/>
              </w:rPr>
            </w:pPr>
            <w:proofErr w:type="gramStart"/>
            <w:r>
              <w:rPr>
                <w:rFonts w:cs="Arial"/>
              </w:rPr>
              <w:t>euros</w:t>
            </w:r>
            <w:proofErr w:type="gramEnd"/>
            <w:r>
              <w:rPr>
                <w:rFonts w:cs="Arial"/>
              </w:rPr>
              <w:t xml:space="preserve"> HT</w:t>
            </w:r>
          </w:p>
        </w:tc>
      </w:tr>
      <w:tr w:rsidR="005326BF" w14:paraId="0CAEE6EB" w14:textId="77777777" w:rsidTr="00736FAB">
        <w:tc>
          <w:tcPr>
            <w:tcW w:w="4885" w:type="dxa"/>
            <w:vAlign w:val="center"/>
          </w:tcPr>
          <w:p w14:paraId="312AE5CC" w14:textId="78D98759" w:rsidR="005326BF" w:rsidRDefault="005326BF" w:rsidP="00736F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left"/>
              <w:rPr>
                <w:rFonts w:cs="Arial"/>
              </w:rPr>
            </w:pPr>
            <w:r>
              <w:rPr>
                <w:rFonts w:cs="Arial"/>
              </w:rPr>
              <w:t>Chiffres d’affaires en 2023</w:t>
            </w:r>
          </w:p>
        </w:tc>
        <w:tc>
          <w:tcPr>
            <w:tcW w:w="4886" w:type="dxa"/>
            <w:vAlign w:val="center"/>
          </w:tcPr>
          <w:p w14:paraId="55BE9D8C" w14:textId="524BF665" w:rsidR="005326BF" w:rsidRDefault="005326BF" w:rsidP="00736F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left"/>
              <w:rPr>
                <w:rFonts w:cs="Arial"/>
              </w:rPr>
            </w:pPr>
            <w:proofErr w:type="gramStart"/>
            <w:r>
              <w:rPr>
                <w:rFonts w:cs="Arial"/>
              </w:rPr>
              <w:t>euros</w:t>
            </w:r>
            <w:proofErr w:type="gramEnd"/>
            <w:r>
              <w:rPr>
                <w:rFonts w:cs="Arial"/>
              </w:rPr>
              <w:t xml:space="preserve"> HT</w:t>
            </w:r>
          </w:p>
        </w:tc>
      </w:tr>
      <w:tr w:rsidR="005326BF" w14:paraId="66FEF109" w14:textId="77777777" w:rsidTr="00736FAB">
        <w:tc>
          <w:tcPr>
            <w:tcW w:w="4885" w:type="dxa"/>
            <w:vAlign w:val="center"/>
          </w:tcPr>
          <w:p w14:paraId="2CDD7DCB" w14:textId="4C2A5086" w:rsidR="005326BF" w:rsidRDefault="005326BF" w:rsidP="00736F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left"/>
              <w:rPr>
                <w:rFonts w:cs="Arial"/>
              </w:rPr>
            </w:pPr>
            <w:r>
              <w:rPr>
                <w:rFonts w:cs="Arial"/>
              </w:rPr>
              <w:t>Chiffres d’affaires en 2022</w:t>
            </w:r>
          </w:p>
        </w:tc>
        <w:tc>
          <w:tcPr>
            <w:tcW w:w="4886" w:type="dxa"/>
            <w:vAlign w:val="center"/>
          </w:tcPr>
          <w:p w14:paraId="482FA5F8" w14:textId="473868C4" w:rsidR="005326BF" w:rsidRDefault="005326BF" w:rsidP="00736F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left"/>
              <w:rPr>
                <w:rFonts w:cs="Arial"/>
              </w:rPr>
            </w:pPr>
            <w:proofErr w:type="gramStart"/>
            <w:r>
              <w:rPr>
                <w:rFonts w:cs="Arial"/>
              </w:rPr>
              <w:t>euros</w:t>
            </w:r>
            <w:proofErr w:type="gramEnd"/>
            <w:r>
              <w:rPr>
                <w:rFonts w:cs="Arial"/>
              </w:rPr>
              <w:t xml:space="preserve"> HT</w:t>
            </w:r>
          </w:p>
        </w:tc>
      </w:tr>
    </w:tbl>
    <w:p w14:paraId="09D011C0" w14:textId="77777777" w:rsidR="00043822" w:rsidRPr="00F5621C" w:rsidRDefault="00043822" w:rsidP="00043822">
      <w:pPr>
        <w:rPr>
          <w:rFonts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85"/>
        <w:gridCol w:w="4886"/>
      </w:tblGrid>
      <w:tr w:rsidR="004143DA" w14:paraId="125B65D0" w14:textId="77777777" w:rsidTr="00736FAB">
        <w:tc>
          <w:tcPr>
            <w:tcW w:w="4885" w:type="dxa"/>
            <w:shd w:val="clear" w:color="auto" w:fill="D9D9D9" w:themeFill="background1" w:themeFillShade="D9"/>
          </w:tcPr>
          <w:p w14:paraId="787E6077" w14:textId="5C5FC872" w:rsidR="004143DA" w:rsidRPr="004143DA" w:rsidRDefault="004143DA" w:rsidP="00736F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rPr>
                <w:rFonts w:cs="Arial"/>
                <w:b/>
                <w:bCs/>
                <w:sz w:val="24"/>
                <w:szCs w:val="32"/>
              </w:rPr>
            </w:pPr>
            <w:r>
              <w:rPr>
                <w:rFonts w:cs="Arial"/>
                <w:b/>
                <w:bCs/>
                <w:sz w:val="24"/>
                <w:szCs w:val="32"/>
              </w:rPr>
              <w:t>Moyenne sur les 3 dernières années</w:t>
            </w:r>
          </w:p>
        </w:tc>
        <w:tc>
          <w:tcPr>
            <w:tcW w:w="4886" w:type="dxa"/>
            <w:shd w:val="clear" w:color="auto" w:fill="D9D9D9" w:themeFill="background1" w:themeFillShade="D9"/>
          </w:tcPr>
          <w:p w14:paraId="2347BE47" w14:textId="2D57543C" w:rsidR="004143DA" w:rsidRPr="004143DA" w:rsidRDefault="004143DA" w:rsidP="00736F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right"/>
              <w:rPr>
                <w:rFonts w:cs="Arial"/>
                <w:b/>
                <w:bCs/>
                <w:sz w:val="24"/>
                <w:szCs w:val="32"/>
              </w:rPr>
            </w:pPr>
            <w:proofErr w:type="gramStart"/>
            <w:r>
              <w:rPr>
                <w:rFonts w:cs="Arial"/>
                <w:b/>
                <w:bCs/>
                <w:sz w:val="24"/>
                <w:szCs w:val="32"/>
              </w:rPr>
              <w:t>euros</w:t>
            </w:r>
            <w:proofErr w:type="gramEnd"/>
            <w:r>
              <w:rPr>
                <w:rFonts w:cs="Arial"/>
                <w:b/>
                <w:bCs/>
                <w:sz w:val="24"/>
                <w:szCs w:val="32"/>
              </w:rPr>
              <w:t xml:space="preserve"> HT</w:t>
            </w:r>
          </w:p>
        </w:tc>
      </w:tr>
    </w:tbl>
    <w:p w14:paraId="0E45B4C4" w14:textId="77777777" w:rsidR="00043822" w:rsidRPr="00F5621C" w:rsidRDefault="00043822" w:rsidP="00043822">
      <w:pPr>
        <w:rPr>
          <w:rFonts w:cs="Arial"/>
        </w:rPr>
      </w:pPr>
    </w:p>
    <w:p w14:paraId="3BC23A06" w14:textId="545A47FF" w:rsidR="000C613C" w:rsidRPr="000C613C" w:rsidRDefault="00043822" w:rsidP="000C613C">
      <w:pPr>
        <w:spacing w:before="0"/>
        <w:jc w:val="left"/>
        <w:rPr>
          <w:rFonts w:cs="Arial"/>
        </w:rPr>
      </w:pPr>
      <w:r w:rsidRPr="00F5621C">
        <w:rPr>
          <w:rFonts w:cs="Arial"/>
        </w:rPr>
        <w:br w:type="page"/>
      </w:r>
    </w:p>
    <w:p w14:paraId="30985D5A" w14:textId="4D5E72A5" w:rsidR="00043822" w:rsidRPr="000C613C" w:rsidRDefault="005326BF" w:rsidP="000C613C">
      <w:pPr>
        <w:pStyle w:val="Titre2"/>
        <w:numPr>
          <w:ilvl w:val="1"/>
          <w:numId w:val="28"/>
        </w:numPr>
      </w:pPr>
      <w:bookmarkStart w:id="53" w:name="_Toc216795077"/>
      <w:r w:rsidRPr="000C613C">
        <w:lastRenderedPageBreak/>
        <w:t>Liste des prestations analogues chiffrées et datées de moins de trois (3) ans</w:t>
      </w:r>
      <w:bookmarkEnd w:id="53"/>
    </w:p>
    <w:p w14:paraId="60421049" w14:textId="77777777" w:rsidR="00043822" w:rsidRPr="00F5621C" w:rsidRDefault="00043822" w:rsidP="00043822">
      <w:pPr>
        <w:rPr>
          <w:rFonts w:cs="Arial"/>
        </w:rPr>
      </w:pPr>
    </w:p>
    <w:p w14:paraId="6177A6C2" w14:textId="77777777" w:rsidR="00043822" w:rsidRPr="00F5621C" w:rsidRDefault="00043822" w:rsidP="00043822">
      <w:pPr>
        <w:rPr>
          <w:rFonts w:cs="Arial"/>
        </w:rPr>
      </w:pPr>
    </w:p>
    <w:p w14:paraId="464547BA" w14:textId="77777777" w:rsidR="00043822" w:rsidRPr="00F5621C" w:rsidRDefault="00043822" w:rsidP="00043822">
      <w:pPr>
        <w:spacing w:before="0"/>
        <w:jc w:val="left"/>
        <w:rPr>
          <w:rFonts w:cs="Arial"/>
        </w:rPr>
      </w:pPr>
      <w:r w:rsidRPr="00F5621C">
        <w:rPr>
          <w:rFonts w:cs="Arial"/>
        </w:rPr>
        <w:br w:type="page"/>
      </w:r>
    </w:p>
    <w:p w14:paraId="0CCA15B0" w14:textId="5AF3AA08" w:rsidR="005326BF" w:rsidRPr="005326BF" w:rsidRDefault="000C613C" w:rsidP="000C613C">
      <w:pPr>
        <w:pStyle w:val="Titre2"/>
        <w:numPr>
          <w:ilvl w:val="1"/>
          <w:numId w:val="28"/>
        </w:numPr>
      </w:pPr>
      <w:bookmarkStart w:id="54" w:name="_Toc216795078"/>
      <w:r>
        <w:lastRenderedPageBreak/>
        <w:t>No</w:t>
      </w:r>
      <w:r w:rsidR="005326BF" w:rsidRPr="005326BF">
        <w:t>mbre de ressources humaines du candidat pour la dernière année disponible spécialisées dans le domaine de la consultation</w:t>
      </w:r>
      <w:bookmarkEnd w:id="54"/>
    </w:p>
    <w:p w14:paraId="619EB608" w14:textId="77777777" w:rsidR="000C613C" w:rsidRDefault="000C613C" w:rsidP="00043822">
      <w:pPr>
        <w:spacing w:before="0"/>
        <w:jc w:val="left"/>
        <w:rPr>
          <w:rFonts w:cs="Arial"/>
        </w:rPr>
      </w:pPr>
    </w:p>
    <w:p w14:paraId="21880D3E" w14:textId="77777777" w:rsidR="000C613C" w:rsidRDefault="000C613C" w:rsidP="00043822">
      <w:pPr>
        <w:spacing w:before="0"/>
        <w:jc w:val="left"/>
        <w:rPr>
          <w:rFonts w:cs="Arial"/>
        </w:rPr>
      </w:pPr>
    </w:p>
    <w:p w14:paraId="2F0C6275" w14:textId="77777777" w:rsidR="000C613C" w:rsidRDefault="000C613C" w:rsidP="00043822">
      <w:pPr>
        <w:spacing w:before="0"/>
        <w:jc w:val="left"/>
        <w:rPr>
          <w:rFonts w:cs="Arial"/>
        </w:rPr>
      </w:pPr>
    </w:p>
    <w:p w14:paraId="27E86E7E" w14:textId="77777777" w:rsidR="000C613C" w:rsidRDefault="000C613C" w:rsidP="00043822">
      <w:pPr>
        <w:spacing w:before="0"/>
        <w:jc w:val="left"/>
        <w:rPr>
          <w:rFonts w:cs="Arial"/>
        </w:rPr>
      </w:pPr>
    </w:p>
    <w:p w14:paraId="133E5185" w14:textId="0929E951" w:rsidR="00043822" w:rsidRPr="00F5621C" w:rsidRDefault="00043822" w:rsidP="00043822">
      <w:pPr>
        <w:spacing w:before="0"/>
        <w:jc w:val="left"/>
        <w:rPr>
          <w:rFonts w:cs="Arial"/>
        </w:rPr>
      </w:pPr>
      <w:r w:rsidRPr="00F5621C">
        <w:rPr>
          <w:rFonts w:cs="Arial"/>
        </w:rPr>
        <w:br w:type="page"/>
      </w:r>
    </w:p>
    <w:p w14:paraId="58CA2784" w14:textId="6355F954" w:rsidR="00043822" w:rsidRPr="00F5621C" w:rsidRDefault="000C613C" w:rsidP="00D438E6">
      <w:pPr>
        <w:pStyle w:val="Titre2"/>
        <w:numPr>
          <w:ilvl w:val="1"/>
          <w:numId w:val="28"/>
        </w:numPr>
        <w:rPr>
          <w:rFonts w:cs="Arial"/>
        </w:rPr>
      </w:pPr>
      <w:bookmarkStart w:id="55" w:name="_Toc216795079"/>
      <w:r>
        <w:rPr>
          <w:rFonts w:cs="Arial"/>
        </w:rPr>
        <w:lastRenderedPageBreak/>
        <w:t>Processus qualité</w:t>
      </w:r>
      <w:bookmarkEnd w:id="55"/>
    </w:p>
    <w:p w14:paraId="5E5AE8BD" w14:textId="77777777" w:rsidR="00043822" w:rsidRPr="00F5621C" w:rsidRDefault="00043822" w:rsidP="00043822">
      <w:pPr>
        <w:rPr>
          <w:rFonts w:cs="Arial"/>
        </w:rPr>
      </w:pPr>
    </w:p>
    <w:sectPr w:rsidR="00043822" w:rsidRPr="00F5621C" w:rsidSect="00603CB5">
      <w:footerReference w:type="default" r:id="rId10"/>
      <w:headerReference w:type="first" r:id="rId11"/>
      <w:pgSz w:w="12240" w:h="15840" w:code="1"/>
      <w:pgMar w:top="1440" w:right="1183" w:bottom="1440" w:left="1276" w:header="318" w:footer="48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F872D" w14:textId="77777777" w:rsidR="00554463" w:rsidRDefault="00554463">
      <w:r>
        <w:separator/>
      </w:r>
    </w:p>
  </w:endnote>
  <w:endnote w:type="continuationSeparator" w:id="0">
    <w:p w14:paraId="428D7744" w14:textId="77777777" w:rsidR="00554463" w:rsidRDefault="00554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ndale Sans UI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, 宋体">
    <w:charset w:val="00"/>
    <w:family w:val="auto"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C3B1C" w14:textId="1061CA68" w:rsidR="006D3103" w:rsidRDefault="00F4287F">
    <w:pPr>
      <w:pStyle w:val="Pieddepage"/>
    </w:pPr>
    <w:proofErr w:type="spellStart"/>
    <w:r w:rsidRPr="00F4287F">
      <w:rPr>
        <w:color w:val="4472C4" w:themeColor="accent1"/>
      </w:rPr>
      <w:t>RECTGE</w:t>
    </w:r>
    <w:proofErr w:type="spellEnd"/>
    <w:r w:rsidRPr="00F4287F">
      <w:rPr>
        <w:color w:val="4472C4" w:themeColor="accent1"/>
      </w:rPr>
      <w:t>-LCD-MAT-</w:t>
    </w:r>
    <w:proofErr w:type="spellStart"/>
    <w:r w:rsidRPr="00F4287F">
      <w:rPr>
        <w:color w:val="4472C4" w:themeColor="accent1"/>
      </w:rPr>
      <w:t>INFOR</w:t>
    </w:r>
    <w:proofErr w:type="spellEnd"/>
    <w:r w:rsidRPr="00F4287F">
      <w:rPr>
        <w:color w:val="4472C4" w:themeColor="accent1"/>
      </w:rPr>
      <w:t>-REC-REIMS-2026-2027</w:t>
    </w:r>
    <w:r w:rsidR="005D3C08">
      <w:tab/>
    </w:r>
    <w:r w:rsidR="005D3C08">
      <w:tab/>
    </w:r>
    <w:r w:rsidR="005D3C08">
      <w:fldChar w:fldCharType="begin"/>
    </w:r>
    <w:r w:rsidR="005D3C08">
      <w:instrText xml:space="preserve"> PAGE </w:instrText>
    </w:r>
    <w:r w:rsidR="005D3C08">
      <w:fldChar w:fldCharType="separate"/>
    </w:r>
    <w:r w:rsidR="005D3C08">
      <w:t>16</w:t>
    </w:r>
    <w:r w:rsidR="005D3C08">
      <w:fldChar w:fldCharType="end"/>
    </w:r>
    <w:r w:rsidR="005D3C08">
      <w:t>/</w:t>
    </w:r>
    <w:fldSimple w:instr=" NUMPAGES ">
      <w:r w:rsidR="005D3C08">
        <w:t>16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7B337" w14:textId="77777777" w:rsidR="00554463" w:rsidRDefault="00554463">
      <w:r>
        <w:separator/>
      </w:r>
    </w:p>
  </w:footnote>
  <w:footnote w:type="continuationSeparator" w:id="0">
    <w:p w14:paraId="35F61925" w14:textId="77777777" w:rsidR="00554463" w:rsidRDefault="005544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8786A" w14:textId="77777777" w:rsidR="006D3103" w:rsidRDefault="006D3103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44AD8519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28.5pt;height:33.75pt" o:bullet="t">
        <v:imagedata r:id="rId1" o:title="PUCE 2"/>
      </v:shape>
    </w:pict>
  </w:numPicBullet>
  <w:abstractNum w:abstractNumId="0" w15:restartNumberingAfterBreak="0">
    <w:nsid w:val="08B40595"/>
    <w:multiLevelType w:val="multilevel"/>
    <w:tmpl w:val="87880BC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0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4" w:hanging="1800"/>
      </w:pPr>
      <w:rPr>
        <w:rFonts w:hint="default"/>
      </w:rPr>
    </w:lvl>
  </w:abstractNum>
  <w:abstractNum w:abstractNumId="1" w15:restartNumberingAfterBreak="0">
    <w:nsid w:val="0A146524"/>
    <w:multiLevelType w:val="multilevel"/>
    <w:tmpl w:val="A36861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" w15:restartNumberingAfterBreak="0">
    <w:nsid w:val="0EFF04A4"/>
    <w:multiLevelType w:val="hybridMultilevel"/>
    <w:tmpl w:val="86E44D00"/>
    <w:styleLink w:val="Numbering3"/>
    <w:lvl w:ilvl="0" w:tplc="55D438DA">
      <w:start w:val="1"/>
      <w:numFmt w:val="decimal"/>
      <w:pStyle w:val="Numbering3"/>
      <w:lvlText w:val="%1"/>
      <w:lvlJc w:val="left"/>
      <w:pPr>
        <w:ind w:left="1701" w:hanging="1701"/>
      </w:pPr>
    </w:lvl>
    <w:lvl w:ilvl="1" w:tplc="7DCC6B52">
      <w:start w:val="2"/>
      <w:numFmt w:val="decimal"/>
      <w:lvlText w:val="%2"/>
      <w:lvlJc w:val="left"/>
      <w:pPr>
        <w:ind w:left="3402" w:hanging="1701"/>
      </w:pPr>
    </w:lvl>
    <w:lvl w:ilvl="2" w:tplc="91088B82">
      <w:start w:val="3"/>
      <w:numFmt w:val="decimal"/>
      <w:lvlText w:val="%3"/>
      <w:lvlJc w:val="left"/>
      <w:pPr>
        <w:ind w:left="5103" w:hanging="1701"/>
      </w:pPr>
    </w:lvl>
    <w:lvl w:ilvl="3" w:tplc="890E7F60">
      <w:start w:val="4"/>
      <w:numFmt w:val="decimal"/>
      <w:lvlText w:val="%4"/>
      <w:lvlJc w:val="left"/>
      <w:pPr>
        <w:ind w:left="6804" w:hanging="1701"/>
      </w:pPr>
    </w:lvl>
    <w:lvl w:ilvl="4" w:tplc="2B0A9E46">
      <w:start w:val="5"/>
      <w:numFmt w:val="decimal"/>
      <w:lvlText w:val="%5"/>
      <w:lvlJc w:val="left"/>
      <w:pPr>
        <w:ind w:left="8505" w:hanging="1701"/>
      </w:pPr>
    </w:lvl>
    <w:lvl w:ilvl="5" w:tplc="7FE0254A">
      <w:start w:val="6"/>
      <w:numFmt w:val="decimal"/>
      <w:lvlText w:val="%6"/>
      <w:lvlJc w:val="left"/>
      <w:pPr>
        <w:ind w:left="10206" w:hanging="1701"/>
      </w:pPr>
    </w:lvl>
    <w:lvl w:ilvl="6" w:tplc="EE04A4A6">
      <w:start w:val="7"/>
      <w:numFmt w:val="decimal"/>
      <w:lvlText w:val="%7"/>
      <w:lvlJc w:val="left"/>
      <w:pPr>
        <w:ind w:left="11907" w:hanging="1701"/>
      </w:pPr>
    </w:lvl>
    <w:lvl w:ilvl="7" w:tplc="DE865A52">
      <w:start w:val="8"/>
      <w:numFmt w:val="decimal"/>
      <w:lvlText w:val="%8"/>
      <w:lvlJc w:val="left"/>
      <w:pPr>
        <w:ind w:left="13608" w:hanging="1701"/>
      </w:pPr>
    </w:lvl>
    <w:lvl w:ilvl="8" w:tplc="4E94D662">
      <w:start w:val="9"/>
      <w:numFmt w:val="decimal"/>
      <w:lvlText w:val="%9"/>
      <w:lvlJc w:val="left"/>
      <w:pPr>
        <w:ind w:left="15309" w:hanging="1701"/>
      </w:pPr>
    </w:lvl>
  </w:abstractNum>
  <w:abstractNum w:abstractNumId="3" w15:restartNumberingAfterBreak="0">
    <w:nsid w:val="133229FF"/>
    <w:multiLevelType w:val="multilevel"/>
    <w:tmpl w:val="7F486BB4"/>
    <w:lvl w:ilvl="0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3" w:hanging="1800"/>
      </w:pPr>
      <w:rPr>
        <w:rFonts w:hint="default"/>
      </w:rPr>
    </w:lvl>
  </w:abstractNum>
  <w:abstractNum w:abstractNumId="4" w15:restartNumberingAfterBreak="0">
    <w:nsid w:val="194D5E7A"/>
    <w:multiLevelType w:val="multilevel"/>
    <w:tmpl w:val="90687F6E"/>
    <w:styleLink w:val="RTFNum3"/>
    <w:lvl w:ilvl="0">
      <w:start w:val="1"/>
      <w:numFmt w:val="decimal"/>
      <w:pStyle w:val="RTFNum3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1AE04193"/>
    <w:multiLevelType w:val="multilevel"/>
    <w:tmpl w:val="EA2A0554"/>
    <w:styleLink w:val="Outline"/>
    <w:lvl w:ilvl="0">
      <w:start w:val="1"/>
      <w:numFmt w:val="decimal"/>
      <w:pStyle w:val="Titre1"/>
      <w:lvlText w:val="Article %1 - "/>
      <w:lvlJc w:val="left"/>
      <w:pPr>
        <w:ind w:left="0" w:firstLine="283"/>
      </w:pPr>
    </w:lvl>
    <w:lvl w:ilvl="1">
      <w:start w:val="1"/>
      <w:numFmt w:val="decimal"/>
      <w:pStyle w:val="Titre2"/>
      <w:lvlText w:val="%1.%2 "/>
      <w:lvlJc w:val="left"/>
      <w:pPr>
        <w:ind w:left="0" w:firstLine="283"/>
      </w:pPr>
    </w:lvl>
    <w:lvl w:ilvl="2">
      <w:start w:val="1"/>
      <w:numFmt w:val="decimal"/>
      <w:pStyle w:val="Titre3"/>
      <w:lvlText w:val="%1.%2.%3 "/>
      <w:lvlJc w:val="left"/>
      <w:pPr>
        <w:ind w:left="0" w:firstLine="283"/>
      </w:pPr>
    </w:lvl>
    <w:lvl w:ilvl="3">
      <w:start w:val="1"/>
      <w:numFmt w:val="decimal"/>
      <w:pStyle w:val="Titre4"/>
      <w:lvlText w:val="%1.%2.%3.%4 "/>
      <w:lvlJc w:val="left"/>
      <w:pPr>
        <w:ind w:left="0" w:firstLine="283"/>
      </w:pPr>
    </w:lvl>
    <w:lvl w:ilvl="4">
      <w:start w:val="1"/>
      <w:numFmt w:val="decimal"/>
      <w:pStyle w:val="Titre5"/>
      <w:lvlText w:val="%1.%2.%3.%4.%5 "/>
      <w:lvlJc w:val="left"/>
      <w:pPr>
        <w:ind w:left="0" w:firstLine="283"/>
      </w:pPr>
    </w:lvl>
    <w:lvl w:ilvl="5">
      <w:start w:val="1"/>
      <w:numFmt w:val="decimal"/>
      <w:pStyle w:val="Titre6"/>
      <w:lvlText w:val="%1.%2.%3.%4.%5.%6 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0F756CE"/>
    <w:multiLevelType w:val="hybridMultilevel"/>
    <w:tmpl w:val="A6246744"/>
    <w:lvl w:ilvl="0" w:tplc="111A59D8">
      <w:start w:val="1"/>
      <w:numFmt w:val="bullet"/>
      <w:pStyle w:val="List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5EF7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7A40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B80FF4">
      <w:numFmt w:val="decimal"/>
      <w:lvlText w:val=""/>
      <w:lvlJc w:val="left"/>
    </w:lvl>
    <w:lvl w:ilvl="4" w:tplc="5808B1D8">
      <w:numFmt w:val="decimal"/>
      <w:lvlText w:val=""/>
      <w:lvlJc w:val="left"/>
    </w:lvl>
    <w:lvl w:ilvl="5" w:tplc="5388F256">
      <w:numFmt w:val="decimal"/>
      <w:lvlText w:val=""/>
      <w:lvlJc w:val="left"/>
    </w:lvl>
    <w:lvl w:ilvl="6" w:tplc="74BE245C">
      <w:numFmt w:val="decimal"/>
      <w:lvlText w:val=""/>
      <w:lvlJc w:val="left"/>
    </w:lvl>
    <w:lvl w:ilvl="7" w:tplc="53D6D004">
      <w:numFmt w:val="decimal"/>
      <w:lvlText w:val=""/>
      <w:lvlJc w:val="left"/>
    </w:lvl>
    <w:lvl w:ilvl="8" w:tplc="DEC60092">
      <w:numFmt w:val="decimal"/>
      <w:lvlText w:val=""/>
      <w:lvlJc w:val="left"/>
    </w:lvl>
  </w:abstractNum>
  <w:abstractNum w:abstractNumId="7" w15:restartNumberingAfterBreak="0">
    <w:nsid w:val="231D372D"/>
    <w:multiLevelType w:val="hybridMultilevel"/>
    <w:tmpl w:val="E7D2E148"/>
    <w:styleLink w:val="Numbering4"/>
    <w:lvl w:ilvl="0" w:tplc="14D211C8">
      <w:start w:val="1"/>
      <w:numFmt w:val="upperRoman"/>
      <w:pStyle w:val="Numbering4"/>
      <w:suff w:val="space"/>
      <w:lvlText w:val="%1."/>
      <w:lvlJc w:val="left"/>
      <w:pPr>
        <w:ind w:left="283" w:hanging="283"/>
      </w:pPr>
    </w:lvl>
    <w:lvl w:ilvl="1" w:tplc="7E64349E">
      <w:start w:val="2"/>
      <w:numFmt w:val="upperRoman"/>
      <w:suff w:val="space"/>
      <w:lvlText w:val="%2."/>
      <w:lvlJc w:val="left"/>
      <w:pPr>
        <w:ind w:left="567" w:hanging="283"/>
      </w:pPr>
    </w:lvl>
    <w:lvl w:ilvl="2" w:tplc="F16EA6C0">
      <w:start w:val="3"/>
      <w:numFmt w:val="upperRoman"/>
      <w:suff w:val="space"/>
      <w:lvlText w:val="%3."/>
      <w:lvlJc w:val="left"/>
      <w:pPr>
        <w:ind w:left="850" w:hanging="283"/>
      </w:pPr>
    </w:lvl>
    <w:lvl w:ilvl="3" w:tplc="A8DA6172">
      <w:start w:val="4"/>
      <w:numFmt w:val="upperRoman"/>
      <w:suff w:val="space"/>
      <w:lvlText w:val="%4."/>
      <w:lvlJc w:val="left"/>
      <w:pPr>
        <w:ind w:left="1134" w:hanging="283"/>
      </w:pPr>
    </w:lvl>
    <w:lvl w:ilvl="4" w:tplc="C66A8DE2">
      <w:start w:val="5"/>
      <w:numFmt w:val="upperRoman"/>
      <w:suff w:val="space"/>
      <w:lvlText w:val="%5."/>
      <w:lvlJc w:val="left"/>
      <w:pPr>
        <w:ind w:left="1417" w:hanging="283"/>
      </w:pPr>
    </w:lvl>
    <w:lvl w:ilvl="5" w:tplc="ADC61796">
      <w:start w:val="6"/>
      <w:numFmt w:val="upperRoman"/>
      <w:suff w:val="space"/>
      <w:lvlText w:val="%6."/>
      <w:lvlJc w:val="left"/>
      <w:pPr>
        <w:ind w:left="1701" w:hanging="283"/>
      </w:pPr>
    </w:lvl>
    <w:lvl w:ilvl="6" w:tplc="588200DE">
      <w:start w:val="7"/>
      <w:numFmt w:val="upperRoman"/>
      <w:suff w:val="space"/>
      <w:lvlText w:val="%7."/>
      <w:lvlJc w:val="left"/>
      <w:pPr>
        <w:ind w:left="1984" w:hanging="283"/>
      </w:pPr>
    </w:lvl>
    <w:lvl w:ilvl="7" w:tplc="9EC8D9C6">
      <w:start w:val="8"/>
      <w:numFmt w:val="upperRoman"/>
      <w:suff w:val="space"/>
      <w:lvlText w:val="%8."/>
      <w:lvlJc w:val="left"/>
      <w:pPr>
        <w:ind w:left="2268" w:hanging="283"/>
      </w:pPr>
    </w:lvl>
    <w:lvl w:ilvl="8" w:tplc="3ECED734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8" w15:restartNumberingAfterBreak="0">
    <w:nsid w:val="26A37E57"/>
    <w:multiLevelType w:val="hybridMultilevel"/>
    <w:tmpl w:val="E5020924"/>
    <w:lvl w:ilvl="0" w:tplc="52A616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381298"/>
    <w:multiLevelType w:val="hybridMultilevel"/>
    <w:tmpl w:val="D6E463E6"/>
    <w:lvl w:ilvl="0" w:tplc="282A173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2B227A1E"/>
    <w:multiLevelType w:val="multilevel"/>
    <w:tmpl w:val="242E5186"/>
    <w:styleLink w:val="811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03470E4"/>
    <w:multiLevelType w:val="hybridMultilevel"/>
    <w:tmpl w:val="1CF4FC64"/>
    <w:lvl w:ilvl="0" w:tplc="4ADA047C">
      <w:start w:val="1"/>
      <w:numFmt w:val="none"/>
      <w:pStyle w:val="Listepuces2"/>
      <w:lvlText w:val="▸"/>
      <w:lvlJc w:val="left"/>
      <w:pPr>
        <w:ind w:left="360" w:hanging="360"/>
      </w:pPr>
      <w:rPr>
        <w:rFonts w:hint="default"/>
        <w:color w:val="4472C4" w:themeColor="accent1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3129EB"/>
    <w:multiLevelType w:val="multilevel"/>
    <w:tmpl w:val="A36861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3" w15:restartNumberingAfterBreak="0">
    <w:nsid w:val="387B7B95"/>
    <w:multiLevelType w:val="hybridMultilevel"/>
    <w:tmpl w:val="CAE8E242"/>
    <w:styleLink w:val="List1"/>
    <w:lvl w:ilvl="0" w:tplc="7E285DA4">
      <w:start w:val="1"/>
      <w:numFmt w:val="bullet"/>
      <w:pStyle w:val="List1"/>
      <w:lvlText w:val=""/>
      <w:lvlJc w:val="left"/>
      <w:pPr>
        <w:ind w:left="283" w:hanging="283"/>
      </w:pPr>
      <w:rPr>
        <w:rFonts w:ascii="OpenSymbol" w:eastAsia="OpenSymbol" w:hAnsi="OpenSymbol" w:cs="OpenSymbol"/>
      </w:rPr>
    </w:lvl>
    <w:lvl w:ilvl="1" w:tplc="E8DE4034">
      <w:start w:val="1"/>
      <w:numFmt w:val="bullet"/>
      <w:lvlText w:val="–"/>
      <w:lvlJc w:val="left"/>
      <w:pPr>
        <w:ind w:left="567" w:hanging="284"/>
      </w:pPr>
      <w:rPr>
        <w:rFonts w:ascii="OpenSymbol" w:eastAsia="OpenSymbol" w:hAnsi="OpenSymbol" w:cs="OpenSymbol"/>
      </w:rPr>
    </w:lvl>
    <w:lvl w:ilvl="2" w:tplc="7968EBF0">
      <w:start w:val="1"/>
      <w:numFmt w:val="bullet"/>
      <w:lvlText w:val=""/>
      <w:lvlJc w:val="left"/>
      <w:pPr>
        <w:ind w:left="850" w:hanging="283"/>
      </w:pPr>
      <w:rPr>
        <w:rFonts w:ascii="OpenSymbol" w:eastAsia="OpenSymbol" w:hAnsi="OpenSymbol" w:cs="OpenSymbol"/>
      </w:rPr>
    </w:lvl>
    <w:lvl w:ilvl="3" w:tplc="D7A0B17A">
      <w:start w:val="1"/>
      <w:numFmt w:val="bullet"/>
      <w:lvlText w:val="▫"/>
      <w:lvlJc w:val="left"/>
      <w:pPr>
        <w:ind w:left="1134" w:hanging="284"/>
      </w:pPr>
      <w:rPr>
        <w:rFonts w:ascii="OpenSymbol" w:eastAsia="OpenSymbol" w:hAnsi="OpenSymbol" w:cs="OpenSymbol"/>
      </w:rPr>
    </w:lvl>
    <w:lvl w:ilvl="4" w:tplc="1B3668C8">
      <w:start w:val="1"/>
      <w:numFmt w:val="bullet"/>
      <w:lvlText w:val="▪"/>
      <w:lvlJc w:val="left"/>
      <w:pPr>
        <w:ind w:left="1134" w:hanging="227"/>
      </w:pPr>
      <w:rPr>
        <w:rFonts w:ascii="OpenSymbol" w:eastAsia="OpenSymbol" w:hAnsi="OpenSymbol" w:cs="OpenSymbol"/>
      </w:rPr>
    </w:lvl>
    <w:lvl w:ilvl="5" w:tplc="350460DE">
      <w:start w:val="1"/>
      <w:numFmt w:val="bullet"/>
      <w:lvlText w:val="▪"/>
      <w:lvlJc w:val="left"/>
      <w:pPr>
        <w:ind w:left="1361" w:hanging="227"/>
      </w:pPr>
      <w:rPr>
        <w:rFonts w:ascii="OpenSymbol" w:eastAsia="OpenSymbol" w:hAnsi="OpenSymbol" w:cs="OpenSymbol"/>
      </w:rPr>
    </w:lvl>
    <w:lvl w:ilvl="6" w:tplc="88BC281C">
      <w:start w:val="1"/>
      <w:numFmt w:val="bullet"/>
      <w:lvlText w:val="▪"/>
      <w:lvlJc w:val="left"/>
      <w:pPr>
        <w:ind w:left="1587" w:hanging="227"/>
      </w:pPr>
      <w:rPr>
        <w:rFonts w:ascii="OpenSymbol" w:eastAsia="OpenSymbol" w:hAnsi="OpenSymbol" w:cs="OpenSymbol"/>
      </w:rPr>
    </w:lvl>
    <w:lvl w:ilvl="7" w:tplc="07022D7A">
      <w:start w:val="1"/>
      <w:numFmt w:val="bullet"/>
      <w:lvlText w:val="▪"/>
      <w:lvlJc w:val="left"/>
      <w:pPr>
        <w:ind w:left="1814" w:hanging="227"/>
      </w:pPr>
      <w:rPr>
        <w:rFonts w:ascii="OpenSymbol" w:eastAsia="OpenSymbol" w:hAnsi="OpenSymbol" w:cs="OpenSymbol"/>
      </w:rPr>
    </w:lvl>
    <w:lvl w:ilvl="8" w:tplc="247CF21C">
      <w:start w:val="1"/>
      <w:numFmt w:val="bullet"/>
      <w:lvlText w:val="▪"/>
      <w:lvlJc w:val="left"/>
      <w:pPr>
        <w:ind w:left="2041" w:hanging="227"/>
      </w:pPr>
      <w:rPr>
        <w:rFonts w:ascii="OpenSymbol" w:eastAsia="OpenSymbol" w:hAnsi="OpenSymbol" w:cs="OpenSymbol"/>
      </w:rPr>
    </w:lvl>
  </w:abstractNum>
  <w:abstractNum w:abstractNumId="14" w15:restartNumberingAfterBreak="0">
    <w:nsid w:val="3B154277"/>
    <w:multiLevelType w:val="hybridMultilevel"/>
    <w:tmpl w:val="28A0FE0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F7736A"/>
    <w:multiLevelType w:val="multilevel"/>
    <w:tmpl w:val="D11A5552"/>
    <w:styleLink w:val="Numbering5"/>
    <w:lvl w:ilvl="0">
      <w:start w:val="1"/>
      <w:numFmt w:val="decimal"/>
      <w:pStyle w:val="Numbering5"/>
      <w:lvlText w:val="%1."/>
      <w:lvlJc w:val="left"/>
      <w:pPr>
        <w:ind w:left="227" w:hanging="227"/>
      </w:pPr>
    </w:lvl>
    <w:lvl w:ilvl="1">
      <w:start w:val="2"/>
      <w:numFmt w:val="decimal"/>
      <w:lvlText w:val="%1.%2."/>
      <w:lvlJc w:val="left"/>
      <w:pPr>
        <w:ind w:left="624" w:hanging="369"/>
      </w:pPr>
    </w:lvl>
    <w:lvl w:ilvl="2">
      <w:start w:val="3"/>
      <w:numFmt w:val="lowerLetter"/>
      <w:lvlText w:val="%3)"/>
      <w:lvlJc w:val="left"/>
      <w:pPr>
        <w:ind w:left="879" w:hanging="255"/>
      </w:pPr>
    </w:lvl>
    <w:lvl w:ilvl="3">
      <w:start w:val="1"/>
      <w:numFmt w:val="bullet"/>
      <w:lvlText w:val="•"/>
      <w:lvlJc w:val="left"/>
      <w:pPr>
        <w:ind w:left="1134" w:hanging="224"/>
      </w:pPr>
      <w:rPr>
        <w:rFonts w:ascii="OpenSymbol" w:hAnsi="OpenSymbol"/>
      </w:rPr>
    </w:lvl>
    <w:lvl w:ilvl="4">
      <w:start w:val="1"/>
      <w:numFmt w:val="bullet"/>
      <w:lvlText w:val="•"/>
      <w:lvlJc w:val="left"/>
      <w:pPr>
        <w:ind w:left="1358" w:hanging="224"/>
      </w:pPr>
      <w:rPr>
        <w:rFonts w:ascii="OpenSymbol" w:hAnsi="OpenSymbol"/>
      </w:rPr>
    </w:lvl>
    <w:lvl w:ilvl="5">
      <w:start w:val="1"/>
      <w:numFmt w:val="bullet"/>
      <w:lvlText w:val="•"/>
      <w:lvlJc w:val="left"/>
      <w:pPr>
        <w:ind w:left="1582" w:hanging="224"/>
      </w:pPr>
      <w:rPr>
        <w:rFonts w:ascii="OpenSymbol" w:hAnsi="OpenSymbol"/>
      </w:rPr>
    </w:lvl>
    <w:lvl w:ilvl="6">
      <w:start w:val="1"/>
      <w:numFmt w:val="bullet"/>
      <w:lvlText w:val="•"/>
      <w:lvlJc w:val="left"/>
      <w:pPr>
        <w:ind w:left="1806" w:hanging="224"/>
      </w:pPr>
      <w:rPr>
        <w:rFonts w:ascii="OpenSymbol" w:hAnsi="OpenSymbol"/>
      </w:rPr>
    </w:lvl>
    <w:lvl w:ilvl="7">
      <w:start w:val="1"/>
      <w:numFmt w:val="bullet"/>
      <w:lvlText w:val="•"/>
      <w:lvlJc w:val="left"/>
      <w:pPr>
        <w:ind w:left="2030" w:hanging="224"/>
      </w:pPr>
      <w:rPr>
        <w:rFonts w:ascii="OpenSymbol" w:hAnsi="OpenSymbol"/>
      </w:rPr>
    </w:lvl>
    <w:lvl w:ilvl="8">
      <w:start w:val="1"/>
      <w:numFmt w:val="bullet"/>
      <w:lvlText w:val="•"/>
      <w:lvlJc w:val="left"/>
      <w:pPr>
        <w:ind w:left="2254" w:hanging="224"/>
      </w:pPr>
      <w:rPr>
        <w:rFonts w:ascii="OpenSymbol" w:hAnsi="OpenSymbol"/>
      </w:rPr>
    </w:lvl>
  </w:abstractNum>
  <w:abstractNum w:abstractNumId="16" w15:restartNumberingAfterBreak="0">
    <w:nsid w:val="44F37264"/>
    <w:multiLevelType w:val="hybridMultilevel"/>
    <w:tmpl w:val="610C5E5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CA1506"/>
    <w:multiLevelType w:val="hybridMultilevel"/>
    <w:tmpl w:val="930CA756"/>
    <w:styleLink w:val="RTFNum2"/>
    <w:lvl w:ilvl="0" w:tplc="325A2052">
      <w:start w:val="1"/>
      <w:numFmt w:val="bullet"/>
      <w:pStyle w:val="RTFNum2"/>
      <w:lvlText w:val=""/>
      <w:lvlJc w:val="left"/>
      <w:pPr>
        <w:ind w:left="360" w:hanging="360"/>
      </w:pPr>
      <w:rPr>
        <w:rFonts w:ascii="Wingdings" w:eastAsia="Wingdings" w:hAnsi="Wingdings" w:cs="Wingdings"/>
      </w:rPr>
    </w:lvl>
    <w:lvl w:ilvl="1" w:tplc="74905292">
      <w:start w:val="1"/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/>
      </w:rPr>
    </w:lvl>
    <w:lvl w:ilvl="2" w:tplc="093A585E">
      <w:start w:val="1"/>
      <w:numFmt w:val="bullet"/>
      <w:lvlText w:val=""/>
      <w:lvlJc w:val="left"/>
      <w:pPr>
        <w:ind w:left="1080" w:hanging="360"/>
      </w:pPr>
      <w:rPr>
        <w:rFonts w:ascii="Wingdings" w:eastAsia="Wingdings" w:hAnsi="Wingdings" w:cs="Wingdings"/>
      </w:rPr>
    </w:lvl>
    <w:lvl w:ilvl="3" w:tplc="8098D772">
      <w:start w:val="1"/>
      <w:numFmt w:val="bullet"/>
      <w:lvlText w:val=""/>
      <w:lvlJc w:val="left"/>
      <w:pPr>
        <w:ind w:left="1440" w:hanging="360"/>
      </w:pPr>
      <w:rPr>
        <w:rFonts w:ascii="Wingdings" w:eastAsia="Wingdings" w:hAnsi="Wingdings" w:cs="Wingdings"/>
      </w:rPr>
    </w:lvl>
    <w:lvl w:ilvl="4" w:tplc="B30A2AC6">
      <w:start w:val="1"/>
      <w:numFmt w:val="bullet"/>
      <w:lvlText w:val=""/>
      <w:lvlJc w:val="left"/>
      <w:pPr>
        <w:ind w:left="1800" w:hanging="360"/>
      </w:pPr>
      <w:rPr>
        <w:rFonts w:ascii="Wingdings" w:eastAsia="Wingdings" w:hAnsi="Wingdings" w:cs="Wingdings"/>
      </w:rPr>
    </w:lvl>
    <w:lvl w:ilvl="5" w:tplc="5E9C01E6">
      <w:start w:val="1"/>
      <w:numFmt w:val="bullet"/>
      <w:lvlText w:val=""/>
      <w:lvlJc w:val="left"/>
      <w:pPr>
        <w:ind w:left="2160" w:hanging="360"/>
      </w:pPr>
      <w:rPr>
        <w:rFonts w:ascii="Wingdings" w:eastAsia="Wingdings" w:hAnsi="Wingdings" w:cs="Wingdings"/>
      </w:rPr>
    </w:lvl>
    <w:lvl w:ilvl="6" w:tplc="2AE01F12">
      <w:start w:val="1"/>
      <w:numFmt w:val="bullet"/>
      <w:lvlText w:val=""/>
      <w:lvlJc w:val="left"/>
      <w:pPr>
        <w:ind w:left="2520" w:hanging="360"/>
      </w:pPr>
      <w:rPr>
        <w:rFonts w:ascii="Wingdings" w:eastAsia="Wingdings" w:hAnsi="Wingdings" w:cs="Wingdings"/>
      </w:rPr>
    </w:lvl>
    <w:lvl w:ilvl="7" w:tplc="64FA24BE">
      <w:start w:val="1"/>
      <w:numFmt w:val="bullet"/>
      <w:lvlText w:val=""/>
      <w:lvlJc w:val="left"/>
      <w:pPr>
        <w:ind w:left="2880" w:hanging="360"/>
      </w:pPr>
      <w:rPr>
        <w:rFonts w:ascii="Wingdings" w:eastAsia="Wingdings" w:hAnsi="Wingdings" w:cs="Wingdings"/>
      </w:rPr>
    </w:lvl>
    <w:lvl w:ilvl="8" w:tplc="E2F21BE0">
      <w:start w:val="1"/>
      <w:numFmt w:val="bullet"/>
      <w:lvlText w:val="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18" w15:restartNumberingAfterBreak="0">
    <w:nsid w:val="5A827A01"/>
    <w:multiLevelType w:val="hybridMultilevel"/>
    <w:tmpl w:val="BA4C9EC8"/>
    <w:styleLink w:val="Liste21"/>
    <w:lvl w:ilvl="0" w:tplc="FF2613CE">
      <w:start w:val="1"/>
      <w:numFmt w:val="bullet"/>
      <w:pStyle w:val="Liste21"/>
      <w:lvlText w:val="□"/>
      <w:lvlJc w:val="left"/>
      <w:pPr>
        <w:ind w:left="170" w:hanging="170"/>
      </w:pPr>
      <w:rPr>
        <w:rFonts w:ascii="OpenSymbol" w:eastAsia="OpenSymbol" w:hAnsi="OpenSymbol" w:cs="OpenSymbol"/>
      </w:rPr>
    </w:lvl>
    <w:lvl w:ilvl="1" w:tplc="13424BB0">
      <w:start w:val="1"/>
      <w:numFmt w:val="bullet"/>
      <w:lvlText w:val="□"/>
      <w:lvlJc w:val="left"/>
      <w:pPr>
        <w:ind w:left="567" w:hanging="340"/>
      </w:pPr>
      <w:rPr>
        <w:rFonts w:ascii="OpenSymbol" w:eastAsia="OpenSymbol" w:hAnsi="OpenSymbol" w:cs="OpenSymbol"/>
      </w:rPr>
    </w:lvl>
    <w:lvl w:ilvl="2" w:tplc="155CC99C">
      <w:start w:val="1"/>
      <w:numFmt w:val="bullet"/>
      <w:lvlText w:val="□"/>
      <w:lvlJc w:val="left"/>
      <w:pPr>
        <w:ind w:left="510" w:hanging="170"/>
      </w:pPr>
      <w:rPr>
        <w:rFonts w:ascii="OpenSymbol" w:eastAsia="OpenSymbol" w:hAnsi="OpenSymbol" w:cs="OpenSymbol"/>
      </w:rPr>
    </w:lvl>
    <w:lvl w:ilvl="3" w:tplc="00F8960C">
      <w:start w:val="1"/>
      <w:numFmt w:val="bullet"/>
      <w:lvlText w:val="□"/>
      <w:lvlJc w:val="left"/>
      <w:pPr>
        <w:ind w:left="680" w:hanging="170"/>
      </w:pPr>
      <w:rPr>
        <w:rFonts w:ascii="OpenSymbol" w:eastAsia="OpenSymbol" w:hAnsi="OpenSymbol" w:cs="OpenSymbol"/>
      </w:rPr>
    </w:lvl>
    <w:lvl w:ilvl="4" w:tplc="D39E03D2">
      <w:start w:val="1"/>
      <w:numFmt w:val="bullet"/>
      <w:lvlText w:val="□"/>
      <w:lvlJc w:val="left"/>
      <w:pPr>
        <w:ind w:left="850" w:hanging="170"/>
      </w:pPr>
      <w:rPr>
        <w:rFonts w:ascii="OpenSymbol" w:eastAsia="OpenSymbol" w:hAnsi="OpenSymbol" w:cs="OpenSymbol"/>
      </w:rPr>
    </w:lvl>
    <w:lvl w:ilvl="5" w:tplc="F9E2E550">
      <w:start w:val="1"/>
      <w:numFmt w:val="bullet"/>
      <w:lvlText w:val="□"/>
      <w:lvlJc w:val="left"/>
      <w:pPr>
        <w:ind w:left="1020" w:hanging="170"/>
      </w:pPr>
      <w:rPr>
        <w:rFonts w:ascii="OpenSymbol" w:eastAsia="OpenSymbol" w:hAnsi="OpenSymbol" w:cs="OpenSymbol"/>
      </w:rPr>
    </w:lvl>
    <w:lvl w:ilvl="6" w:tplc="AD4A784A">
      <w:start w:val="1"/>
      <w:numFmt w:val="bullet"/>
      <w:lvlText w:val="□"/>
      <w:lvlJc w:val="left"/>
      <w:pPr>
        <w:ind w:left="1191" w:hanging="170"/>
      </w:pPr>
      <w:rPr>
        <w:rFonts w:ascii="OpenSymbol" w:eastAsia="OpenSymbol" w:hAnsi="OpenSymbol" w:cs="OpenSymbol"/>
      </w:rPr>
    </w:lvl>
    <w:lvl w:ilvl="7" w:tplc="40B24474">
      <w:start w:val="1"/>
      <w:numFmt w:val="bullet"/>
      <w:lvlText w:val="□"/>
      <w:lvlJc w:val="left"/>
      <w:pPr>
        <w:ind w:left="1361" w:hanging="170"/>
      </w:pPr>
      <w:rPr>
        <w:rFonts w:ascii="OpenSymbol" w:eastAsia="OpenSymbol" w:hAnsi="OpenSymbol" w:cs="OpenSymbol"/>
      </w:rPr>
    </w:lvl>
    <w:lvl w:ilvl="8" w:tplc="6108D820">
      <w:start w:val="1"/>
      <w:numFmt w:val="bullet"/>
      <w:lvlText w:val="□"/>
      <w:lvlJc w:val="left"/>
      <w:pPr>
        <w:ind w:left="1531" w:hanging="170"/>
      </w:pPr>
      <w:rPr>
        <w:rFonts w:ascii="OpenSymbol" w:eastAsia="OpenSymbol" w:hAnsi="OpenSymbol" w:cs="OpenSymbol"/>
      </w:rPr>
    </w:lvl>
  </w:abstractNum>
  <w:abstractNum w:abstractNumId="19" w15:restartNumberingAfterBreak="0">
    <w:nsid w:val="5BE65735"/>
    <w:multiLevelType w:val="hybridMultilevel"/>
    <w:tmpl w:val="A9C47378"/>
    <w:styleLink w:val="Liste41"/>
    <w:lvl w:ilvl="0" w:tplc="5694E804">
      <w:start w:val="1"/>
      <w:numFmt w:val="bullet"/>
      <w:pStyle w:val="Liste41"/>
      <w:lvlText w:val="➢"/>
      <w:lvlJc w:val="left"/>
      <w:pPr>
        <w:ind w:left="227" w:hanging="227"/>
      </w:pPr>
      <w:rPr>
        <w:rFonts w:ascii="OpenSymbol" w:hAnsi="OpenSymbol"/>
      </w:rPr>
    </w:lvl>
    <w:lvl w:ilvl="1" w:tplc="9DBA9252">
      <w:start w:val="1"/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 w:tplc="FE56C5BA">
      <w:start w:val="1"/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 w:tplc="049C2432">
      <w:start w:val="1"/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 w:tplc="D58E2F40">
      <w:start w:val="1"/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 w:tplc="F168B9FA">
      <w:start w:val="1"/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 w:tplc="5B3203C0">
      <w:start w:val="1"/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 w:tplc="15B04EB8">
      <w:start w:val="1"/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 w:tplc="5BD8DA7C">
      <w:start w:val="1"/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abstractNum w:abstractNumId="20" w15:restartNumberingAfterBreak="0">
    <w:nsid w:val="5EFF3064"/>
    <w:multiLevelType w:val="hybridMultilevel"/>
    <w:tmpl w:val="336288C6"/>
    <w:styleLink w:val="Numbering11"/>
    <w:lvl w:ilvl="0" w:tplc="84BED634">
      <w:start w:val="1"/>
      <w:numFmt w:val="decimal"/>
      <w:pStyle w:val="Numbering11"/>
      <w:lvlText w:val="%1."/>
      <w:lvlJc w:val="left"/>
      <w:pPr>
        <w:ind w:left="283" w:hanging="283"/>
      </w:pPr>
    </w:lvl>
    <w:lvl w:ilvl="1" w:tplc="3A6CBCAC">
      <w:start w:val="1"/>
      <w:numFmt w:val="decimal"/>
      <w:lvlText w:val="%2."/>
      <w:lvlJc w:val="left"/>
      <w:pPr>
        <w:ind w:left="567" w:hanging="283"/>
      </w:pPr>
    </w:lvl>
    <w:lvl w:ilvl="2" w:tplc="86365D00">
      <w:start w:val="1"/>
      <w:numFmt w:val="decimal"/>
      <w:lvlText w:val="%3."/>
      <w:lvlJc w:val="left"/>
      <w:pPr>
        <w:ind w:left="850" w:hanging="283"/>
      </w:pPr>
    </w:lvl>
    <w:lvl w:ilvl="3" w:tplc="30D82344">
      <w:start w:val="1"/>
      <w:numFmt w:val="decimal"/>
      <w:lvlText w:val="%4."/>
      <w:lvlJc w:val="left"/>
      <w:pPr>
        <w:ind w:left="1134" w:hanging="283"/>
      </w:pPr>
    </w:lvl>
    <w:lvl w:ilvl="4" w:tplc="74E2827C">
      <w:start w:val="1"/>
      <w:numFmt w:val="decimal"/>
      <w:lvlText w:val="%5."/>
      <w:lvlJc w:val="left"/>
      <w:pPr>
        <w:ind w:left="1417" w:hanging="283"/>
      </w:pPr>
    </w:lvl>
    <w:lvl w:ilvl="5" w:tplc="6E7ABF98">
      <w:start w:val="1"/>
      <w:numFmt w:val="decimal"/>
      <w:lvlText w:val="%6."/>
      <w:lvlJc w:val="left"/>
      <w:pPr>
        <w:ind w:left="1701" w:hanging="283"/>
      </w:pPr>
    </w:lvl>
    <w:lvl w:ilvl="6" w:tplc="BAAE3F4A">
      <w:start w:val="1"/>
      <w:numFmt w:val="decimal"/>
      <w:lvlText w:val="%7."/>
      <w:lvlJc w:val="left"/>
      <w:pPr>
        <w:ind w:left="1984" w:hanging="283"/>
      </w:pPr>
    </w:lvl>
    <w:lvl w:ilvl="7" w:tplc="4CE8B514">
      <w:start w:val="1"/>
      <w:numFmt w:val="decimal"/>
      <w:lvlText w:val="%8."/>
      <w:lvlJc w:val="left"/>
      <w:pPr>
        <w:ind w:left="2268" w:hanging="283"/>
      </w:pPr>
    </w:lvl>
    <w:lvl w:ilvl="8" w:tplc="3C62CCB8">
      <w:start w:val="1"/>
      <w:numFmt w:val="decimal"/>
      <w:lvlText w:val="%9."/>
      <w:lvlJc w:val="left"/>
      <w:pPr>
        <w:ind w:left="2551" w:hanging="283"/>
      </w:pPr>
    </w:lvl>
  </w:abstractNum>
  <w:abstractNum w:abstractNumId="21" w15:restartNumberingAfterBreak="0">
    <w:nsid w:val="6161210D"/>
    <w:multiLevelType w:val="hybridMultilevel"/>
    <w:tmpl w:val="3FBECB0C"/>
    <w:lvl w:ilvl="0" w:tplc="BFB2C77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5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763573"/>
    <w:multiLevelType w:val="hybridMultilevel"/>
    <w:tmpl w:val="60FE822E"/>
    <w:styleLink w:val="Liste31"/>
    <w:lvl w:ilvl="0" w:tplc="B5A4C542">
      <w:start w:val="1"/>
      <w:numFmt w:val="bullet"/>
      <w:pStyle w:val="Liste31"/>
      <w:lvlText w:val="☑"/>
      <w:lvlJc w:val="left"/>
      <w:pPr>
        <w:ind w:left="224" w:hanging="224"/>
      </w:pPr>
      <w:rPr>
        <w:rFonts w:ascii="OpenSymbol" w:hAnsi="OpenSymbol"/>
      </w:rPr>
    </w:lvl>
    <w:lvl w:ilvl="1" w:tplc="191826F4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 w:tplc="BBFC48B8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 w:tplc="0FCE8FEE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 w:tplc="29FC0320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 w:tplc="6226AB40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 w:tplc="6B38B99E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 w:tplc="98822560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 w:tplc="2334C50E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23" w15:restartNumberingAfterBreak="0">
    <w:nsid w:val="63B73935"/>
    <w:multiLevelType w:val="hybridMultilevel"/>
    <w:tmpl w:val="D0BEC98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350A08"/>
    <w:multiLevelType w:val="multilevel"/>
    <w:tmpl w:val="1D12A35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5" w15:restartNumberingAfterBreak="0">
    <w:nsid w:val="6C4E2C88"/>
    <w:multiLevelType w:val="hybridMultilevel"/>
    <w:tmpl w:val="45925F52"/>
    <w:styleLink w:val="Liste51"/>
    <w:lvl w:ilvl="0" w:tplc="2832717C">
      <w:start w:val="1"/>
      <w:numFmt w:val="bullet"/>
      <w:pStyle w:val="Liste51"/>
      <w:lvlText w:val="✗"/>
      <w:lvlJc w:val="left"/>
      <w:pPr>
        <w:ind w:left="227" w:hanging="227"/>
      </w:pPr>
      <w:rPr>
        <w:rFonts w:ascii="OpenSymbol" w:hAnsi="OpenSymbol"/>
      </w:rPr>
    </w:lvl>
    <w:lvl w:ilvl="1" w:tplc="016CEEC4">
      <w:start w:val="1"/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 w:tplc="8C30982A">
      <w:start w:val="1"/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 w:tplc="1A00F18E">
      <w:start w:val="1"/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 w:tplc="7F8CC15A">
      <w:start w:val="1"/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 w:tplc="49B4D9A0">
      <w:start w:val="1"/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 w:tplc="4FC24AA0">
      <w:start w:val="1"/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 w:tplc="6F605720">
      <w:start w:val="1"/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 w:tplc="FF529F1A">
      <w:start w:val="1"/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26" w15:restartNumberingAfterBreak="0">
    <w:nsid w:val="6CAC4128"/>
    <w:multiLevelType w:val="hybridMultilevel"/>
    <w:tmpl w:val="AD1ECD2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D432FD"/>
    <w:multiLevelType w:val="hybridMultilevel"/>
    <w:tmpl w:val="9BF2241C"/>
    <w:styleLink w:val="RTFNum4"/>
    <w:lvl w:ilvl="0" w:tplc="99F2590A">
      <w:start w:val="1"/>
      <w:numFmt w:val="bullet"/>
      <w:pStyle w:val="RTFNum4"/>
      <w:lvlText w:val=""/>
      <w:lvlJc w:val="left"/>
      <w:pPr>
        <w:ind w:left="720" w:hanging="360"/>
      </w:pPr>
      <w:rPr>
        <w:rFonts w:ascii="Wingdings" w:eastAsia="Wingdings" w:hAnsi="Wingdings" w:cs="Wingdings"/>
        <w:sz w:val="20"/>
        <w:szCs w:val="20"/>
      </w:rPr>
    </w:lvl>
    <w:lvl w:ilvl="1" w:tplc="4D460778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 w:tplc="D10664F4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 w:tplc="7B76DF60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 w:tplc="164CCBD2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 w:tplc="F61A0B34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 w:tplc="27D213BC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 w:tplc="56EAE138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 w:tplc="BC9E8DA2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8" w15:restartNumberingAfterBreak="0">
    <w:nsid w:val="7CAD4AAE"/>
    <w:multiLevelType w:val="hybridMultilevel"/>
    <w:tmpl w:val="5ECC42E6"/>
    <w:styleLink w:val="Numbering2"/>
    <w:lvl w:ilvl="0" w:tplc="D1C62F02">
      <w:start w:val="1"/>
      <w:numFmt w:val="decimal"/>
      <w:pStyle w:val="Numbering2"/>
      <w:lvlText w:val="%1"/>
      <w:lvlJc w:val="left"/>
      <w:pPr>
        <w:ind w:left="283" w:hanging="283"/>
      </w:pPr>
    </w:lvl>
    <w:lvl w:ilvl="1" w:tplc="EB36F6B6">
      <w:start w:val="2"/>
      <w:numFmt w:val="decimal"/>
      <w:lvlText w:val="%2"/>
      <w:lvlJc w:val="left"/>
      <w:pPr>
        <w:ind w:left="566" w:hanging="283"/>
      </w:pPr>
    </w:lvl>
    <w:lvl w:ilvl="2" w:tplc="63F62FE0">
      <w:start w:val="3"/>
      <w:numFmt w:val="decimal"/>
      <w:lvlText w:val="%3"/>
      <w:lvlJc w:val="left"/>
      <w:pPr>
        <w:ind w:left="1133" w:hanging="567"/>
      </w:pPr>
    </w:lvl>
    <w:lvl w:ilvl="3" w:tplc="13E0E878">
      <w:start w:val="4"/>
      <w:numFmt w:val="decimal"/>
      <w:lvlText w:val="%4"/>
      <w:lvlJc w:val="left"/>
      <w:pPr>
        <w:ind w:left="1842" w:hanging="709"/>
      </w:pPr>
    </w:lvl>
    <w:lvl w:ilvl="4" w:tplc="F044EDAA">
      <w:start w:val="5"/>
      <w:numFmt w:val="decimal"/>
      <w:lvlText w:val="%5"/>
      <w:lvlJc w:val="left"/>
      <w:pPr>
        <w:ind w:left="2692" w:hanging="850"/>
      </w:pPr>
    </w:lvl>
    <w:lvl w:ilvl="5" w:tplc="1D780E9C">
      <w:start w:val="6"/>
      <w:numFmt w:val="decimal"/>
      <w:lvlText w:val="%6"/>
      <w:lvlJc w:val="left"/>
      <w:pPr>
        <w:ind w:left="3713" w:hanging="1021"/>
      </w:pPr>
    </w:lvl>
    <w:lvl w:ilvl="6" w:tplc="E22C5AD8">
      <w:start w:val="7"/>
      <w:numFmt w:val="decimal"/>
      <w:lvlText w:val="%7"/>
      <w:lvlJc w:val="left"/>
      <w:pPr>
        <w:ind w:left="5017" w:hanging="1304"/>
      </w:pPr>
    </w:lvl>
    <w:lvl w:ilvl="7" w:tplc="6B4263E8">
      <w:start w:val="8"/>
      <w:numFmt w:val="decimal"/>
      <w:lvlText w:val="%8"/>
      <w:lvlJc w:val="left"/>
      <w:pPr>
        <w:ind w:left="6491" w:hanging="1474"/>
      </w:pPr>
    </w:lvl>
    <w:lvl w:ilvl="8" w:tplc="4C561002">
      <w:start w:val="9"/>
      <w:numFmt w:val="decimal"/>
      <w:lvlText w:val="%9"/>
      <w:lvlJc w:val="left"/>
      <w:pPr>
        <w:ind w:left="8079" w:hanging="1588"/>
      </w:pPr>
    </w:lvl>
  </w:abstractNum>
  <w:abstractNum w:abstractNumId="29" w15:restartNumberingAfterBreak="0">
    <w:nsid w:val="7CFC274A"/>
    <w:multiLevelType w:val="hybridMultilevel"/>
    <w:tmpl w:val="F628F00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7A7C82"/>
    <w:multiLevelType w:val="hybridMultilevel"/>
    <w:tmpl w:val="9768DB5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0"/>
  </w:num>
  <w:num w:numId="3">
    <w:abstractNumId w:val="28"/>
  </w:num>
  <w:num w:numId="4">
    <w:abstractNumId w:val="2"/>
  </w:num>
  <w:num w:numId="5">
    <w:abstractNumId w:val="7"/>
  </w:num>
  <w:num w:numId="6">
    <w:abstractNumId w:val="10"/>
  </w:num>
  <w:num w:numId="7">
    <w:abstractNumId w:val="13"/>
  </w:num>
  <w:num w:numId="8">
    <w:abstractNumId w:val="18"/>
  </w:num>
  <w:num w:numId="9">
    <w:abstractNumId w:val="22"/>
  </w:num>
  <w:num w:numId="10">
    <w:abstractNumId w:val="19"/>
  </w:num>
  <w:num w:numId="11">
    <w:abstractNumId w:val="25"/>
  </w:num>
  <w:num w:numId="12">
    <w:abstractNumId w:val="17"/>
  </w:num>
  <w:num w:numId="13">
    <w:abstractNumId w:val="4"/>
  </w:num>
  <w:num w:numId="14">
    <w:abstractNumId w:val="27"/>
  </w:num>
  <w:num w:numId="15">
    <w:abstractNumId w:val="6"/>
  </w:num>
  <w:num w:numId="16">
    <w:abstractNumId w:val="10"/>
  </w:num>
  <w:num w:numId="17">
    <w:abstractNumId w:val="6"/>
  </w:num>
  <w:num w:numId="18">
    <w:abstractNumId w:val="15"/>
  </w:num>
  <w:num w:numId="19">
    <w:abstractNumId w:val="11"/>
  </w:num>
  <w:num w:numId="20">
    <w:abstractNumId w:val="29"/>
  </w:num>
  <w:num w:numId="21">
    <w:abstractNumId w:val="9"/>
  </w:num>
  <w:num w:numId="22">
    <w:abstractNumId w:val="21"/>
  </w:num>
  <w:num w:numId="23">
    <w:abstractNumId w:val="14"/>
  </w:num>
  <w:num w:numId="24">
    <w:abstractNumId w:val="8"/>
  </w:num>
  <w:num w:numId="25">
    <w:abstractNumId w:val="16"/>
  </w:num>
  <w:num w:numId="26">
    <w:abstractNumId w:val="1"/>
  </w:num>
  <w:num w:numId="27">
    <w:abstractNumId w:val="3"/>
  </w:num>
  <w:num w:numId="28">
    <w:abstractNumId w:val="24"/>
  </w:num>
  <w:num w:numId="29">
    <w:abstractNumId w:val="23"/>
  </w:num>
  <w:num w:numId="30">
    <w:abstractNumId w:val="12"/>
  </w:num>
  <w:num w:numId="31">
    <w:abstractNumId w:val="30"/>
  </w:num>
  <w:num w:numId="32">
    <w:abstractNumId w:val="26"/>
  </w:num>
  <w:num w:numId="33">
    <w:abstractNumId w:val="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6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103"/>
    <w:rsid w:val="00004275"/>
    <w:rsid w:val="00043822"/>
    <w:rsid w:val="00054095"/>
    <w:rsid w:val="00060D03"/>
    <w:rsid w:val="000878C7"/>
    <w:rsid w:val="000B5371"/>
    <w:rsid w:val="000B5655"/>
    <w:rsid w:val="000C40A6"/>
    <w:rsid w:val="000C613C"/>
    <w:rsid w:val="000C6B33"/>
    <w:rsid w:val="00145975"/>
    <w:rsid w:val="00171112"/>
    <w:rsid w:val="001711F3"/>
    <w:rsid w:val="001D46DA"/>
    <w:rsid w:val="001F4CE1"/>
    <w:rsid w:val="002245F1"/>
    <w:rsid w:val="00263F50"/>
    <w:rsid w:val="002776B8"/>
    <w:rsid w:val="002853B8"/>
    <w:rsid w:val="002A627F"/>
    <w:rsid w:val="002C0596"/>
    <w:rsid w:val="002D0972"/>
    <w:rsid w:val="002D56DF"/>
    <w:rsid w:val="00383B3F"/>
    <w:rsid w:val="003C6C56"/>
    <w:rsid w:val="003D61D1"/>
    <w:rsid w:val="0041202A"/>
    <w:rsid w:val="004143DA"/>
    <w:rsid w:val="004639C4"/>
    <w:rsid w:val="004D6E74"/>
    <w:rsid w:val="0050045B"/>
    <w:rsid w:val="00507E4E"/>
    <w:rsid w:val="00514A75"/>
    <w:rsid w:val="0052264D"/>
    <w:rsid w:val="005326BF"/>
    <w:rsid w:val="00554463"/>
    <w:rsid w:val="005A1D0B"/>
    <w:rsid w:val="005D3C08"/>
    <w:rsid w:val="00603CB5"/>
    <w:rsid w:val="0065442E"/>
    <w:rsid w:val="006935A0"/>
    <w:rsid w:val="006D3103"/>
    <w:rsid w:val="006E1ED6"/>
    <w:rsid w:val="00732507"/>
    <w:rsid w:val="00732556"/>
    <w:rsid w:val="00736FAB"/>
    <w:rsid w:val="0076651B"/>
    <w:rsid w:val="007713A3"/>
    <w:rsid w:val="00785156"/>
    <w:rsid w:val="0078567B"/>
    <w:rsid w:val="007A22E3"/>
    <w:rsid w:val="00847CD8"/>
    <w:rsid w:val="008647F8"/>
    <w:rsid w:val="0087507C"/>
    <w:rsid w:val="00887466"/>
    <w:rsid w:val="008B384D"/>
    <w:rsid w:val="00923EE3"/>
    <w:rsid w:val="009702C0"/>
    <w:rsid w:val="00A540AF"/>
    <w:rsid w:val="00A66D98"/>
    <w:rsid w:val="00A71515"/>
    <w:rsid w:val="00A72AC1"/>
    <w:rsid w:val="00A76753"/>
    <w:rsid w:val="00A843DF"/>
    <w:rsid w:val="00B30F10"/>
    <w:rsid w:val="00BA55F0"/>
    <w:rsid w:val="00C112F2"/>
    <w:rsid w:val="00C367A1"/>
    <w:rsid w:val="00C40D57"/>
    <w:rsid w:val="00C75947"/>
    <w:rsid w:val="00CE3B8A"/>
    <w:rsid w:val="00D110EA"/>
    <w:rsid w:val="00D43820"/>
    <w:rsid w:val="00D438E6"/>
    <w:rsid w:val="00D63E4D"/>
    <w:rsid w:val="00D673FF"/>
    <w:rsid w:val="00D7058D"/>
    <w:rsid w:val="00DD7A6A"/>
    <w:rsid w:val="00E059C1"/>
    <w:rsid w:val="00E07AAA"/>
    <w:rsid w:val="00E14455"/>
    <w:rsid w:val="00E63FA0"/>
    <w:rsid w:val="00ED766F"/>
    <w:rsid w:val="00F25B33"/>
    <w:rsid w:val="00F4287F"/>
    <w:rsid w:val="00F5621C"/>
    <w:rsid w:val="00F83F89"/>
    <w:rsid w:val="00FA6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295990"/>
  <w15:docId w15:val="{A3677B38-4E60-427C-AA49-A2B090C36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ndale Sans UI" w:hAnsi="Times New Roman" w:cs="Tahoma"/>
        <w:sz w:val="24"/>
        <w:szCs w:val="24"/>
        <w:lang w:val="fr-FR" w:eastAsia="ja-JP" w:bidi="fa-IR"/>
      </w:rPr>
    </w:rPrDefault>
    <w:pPrDefault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/>
      <w:spacing w:before="120"/>
      <w:jc w:val="both"/>
    </w:pPr>
    <w:rPr>
      <w:rFonts w:ascii="Arial" w:hAnsi="Arial"/>
      <w:sz w:val="20"/>
    </w:rPr>
  </w:style>
  <w:style w:type="paragraph" w:styleId="Titre1">
    <w:name w:val="heading 1"/>
    <w:basedOn w:val="Standard"/>
    <w:next w:val="Standard"/>
    <w:link w:val="Titre1Car"/>
    <w:uiPriority w:val="9"/>
    <w:qFormat/>
    <w:rsid w:val="001711F3"/>
    <w:pPr>
      <w:keepNext/>
      <w:numPr>
        <w:numId w:val="1"/>
      </w:numPr>
      <w:spacing w:before="360"/>
      <w:jc w:val="left"/>
      <w:outlineLvl w:val="0"/>
    </w:pPr>
    <w:rPr>
      <w:b/>
      <w:color w:val="2F5496" w:themeColor="accent1" w:themeShade="BF"/>
      <w:sz w:val="24"/>
      <w:szCs w:val="36"/>
    </w:rPr>
  </w:style>
  <w:style w:type="paragraph" w:styleId="Titre2">
    <w:name w:val="heading 2"/>
    <w:basedOn w:val="Standard"/>
    <w:next w:val="Standard"/>
    <w:link w:val="Titre2Car"/>
    <w:uiPriority w:val="9"/>
    <w:unhideWhenUsed/>
    <w:qFormat/>
    <w:rsid w:val="0065442E"/>
    <w:pPr>
      <w:keepNext/>
      <w:numPr>
        <w:ilvl w:val="1"/>
        <w:numId w:val="1"/>
      </w:numPr>
      <w:spacing w:before="240" w:after="240"/>
      <w:outlineLvl w:val="1"/>
    </w:pPr>
    <w:rPr>
      <w:b/>
      <w:bCs/>
      <w:iCs/>
      <w:color w:val="2F5496" w:themeColor="accent1" w:themeShade="BF"/>
      <w:sz w:val="22"/>
      <w:szCs w:val="28"/>
      <w:u w:val="single"/>
    </w:rPr>
  </w:style>
  <w:style w:type="paragraph" w:styleId="Titre3">
    <w:name w:val="heading 3"/>
    <w:basedOn w:val="Standard"/>
    <w:next w:val="Standard"/>
    <w:link w:val="Titre3Car"/>
    <w:uiPriority w:val="9"/>
    <w:unhideWhenUsed/>
    <w:qFormat/>
    <w:rsid w:val="0065442E"/>
    <w:pPr>
      <w:keepNext/>
      <w:numPr>
        <w:ilvl w:val="2"/>
        <w:numId w:val="1"/>
      </w:numPr>
      <w:spacing w:before="240"/>
      <w:outlineLvl w:val="2"/>
    </w:pPr>
    <w:rPr>
      <w:bCs/>
      <w:color w:val="2F5496" w:themeColor="accent1" w:themeShade="BF"/>
      <w:sz w:val="22"/>
      <w:szCs w:val="26"/>
      <w:u w:val="single"/>
    </w:rPr>
  </w:style>
  <w:style w:type="paragraph" w:styleId="Titre4">
    <w:name w:val="heading 4"/>
    <w:basedOn w:val="Standard"/>
    <w:next w:val="Normal"/>
    <w:link w:val="Titre4Car"/>
    <w:uiPriority w:val="9"/>
    <w:semiHidden/>
    <w:unhideWhenUsed/>
    <w:qFormat/>
    <w:pPr>
      <w:keepNext/>
      <w:keepLines/>
      <w:numPr>
        <w:ilvl w:val="3"/>
        <w:numId w:val="1"/>
      </w:numPr>
      <w:spacing w:before="240"/>
      <w:outlineLvl w:val="3"/>
    </w:pPr>
    <w:rPr>
      <w:bCs/>
      <w:iCs/>
      <w:color w:val="666699"/>
    </w:rPr>
  </w:style>
  <w:style w:type="paragraph" w:styleId="Titre5">
    <w:name w:val="heading 5"/>
    <w:basedOn w:val="Standard"/>
    <w:next w:val="Normal"/>
    <w:link w:val="Titre5Car"/>
    <w:uiPriority w:val="9"/>
    <w:semiHidden/>
    <w:unhideWhenUsed/>
    <w:qFormat/>
    <w:pPr>
      <w:keepNext/>
      <w:keepLines/>
      <w:numPr>
        <w:ilvl w:val="4"/>
        <w:numId w:val="1"/>
      </w:numPr>
      <w:spacing w:before="283" w:after="57"/>
      <w:outlineLvl w:val="4"/>
    </w:pPr>
    <w:rPr>
      <w:b/>
      <w:bCs/>
      <w:sz w:val="22"/>
    </w:rPr>
  </w:style>
  <w:style w:type="paragraph" w:styleId="Titre6">
    <w:name w:val="heading 6"/>
    <w:basedOn w:val="Heading"/>
    <w:next w:val="Normal"/>
    <w:link w:val="Titre6Car"/>
    <w:uiPriority w:val="9"/>
    <w:semiHidden/>
    <w:unhideWhenUsed/>
    <w:qFormat/>
    <w:pPr>
      <w:numPr>
        <w:ilvl w:val="5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283"/>
      <w:jc w:val="both"/>
      <w:outlineLvl w:val="5"/>
    </w:pPr>
    <w:rPr>
      <w:bCs/>
      <w:sz w:val="22"/>
    </w:rPr>
  </w:style>
  <w:style w:type="paragraph" w:styleId="Titre7">
    <w:name w:val="heading 7"/>
    <w:basedOn w:val="Heading"/>
    <w:next w:val="Normal"/>
    <w:link w:val="Titre7Car"/>
    <w:pPr>
      <w:numPr>
        <w:ilvl w:val="6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both"/>
      <w:outlineLvl w:val="6"/>
    </w:pPr>
    <w:rPr>
      <w:bCs/>
      <w:sz w:val="22"/>
    </w:rPr>
  </w:style>
  <w:style w:type="paragraph" w:styleId="Titre8">
    <w:name w:val="heading 8"/>
    <w:basedOn w:val="Heading"/>
    <w:next w:val="Normal"/>
    <w:link w:val="Titre8Car"/>
    <w:pPr>
      <w:numPr>
        <w:ilvl w:val="7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both"/>
      <w:outlineLvl w:val="7"/>
    </w:pPr>
    <w:rPr>
      <w:bCs/>
      <w:sz w:val="21"/>
    </w:rPr>
  </w:style>
  <w:style w:type="paragraph" w:styleId="Titre9">
    <w:name w:val="heading 9"/>
    <w:basedOn w:val="Heading"/>
    <w:next w:val="Normal"/>
    <w:link w:val="Titre9Car"/>
    <w:pPr>
      <w:numPr>
        <w:ilvl w:val="8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both"/>
      <w:outlineLvl w:val="8"/>
    </w:pPr>
    <w:rPr>
      <w:bCs/>
      <w:sz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711F3"/>
    <w:rPr>
      <w:rFonts w:ascii="Arial" w:hAnsi="Arial"/>
      <w:b/>
      <w:color w:val="2F5496" w:themeColor="accent1" w:themeShade="BF"/>
      <w:szCs w:val="36"/>
    </w:rPr>
  </w:style>
  <w:style w:type="character" w:customStyle="1" w:styleId="Titre2Car">
    <w:name w:val="Titre 2 Car"/>
    <w:basedOn w:val="Policepardfaut"/>
    <w:link w:val="Titre2"/>
    <w:uiPriority w:val="9"/>
    <w:rsid w:val="0065442E"/>
    <w:rPr>
      <w:rFonts w:ascii="Arial" w:hAnsi="Arial"/>
      <w:b/>
      <w:bCs/>
      <w:iCs/>
      <w:color w:val="2F5496" w:themeColor="accent1" w:themeShade="BF"/>
      <w:sz w:val="22"/>
      <w:szCs w:val="28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65442E"/>
    <w:rPr>
      <w:rFonts w:ascii="Arial" w:hAnsi="Arial"/>
      <w:bCs/>
      <w:color w:val="2F5496" w:themeColor="accent1" w:themeShade="BF"/>
      <w:sz w:val="22"/>
      <w:szCs w:val="26"/>
      <w:u w:val="single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ascii="Arial" w:hAnsi="Arial"/>
      <w:bCs/>
      <w:iCs/>
      <w:color w:val="666699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Pr>
      <w:rFonts w:ascii="Arial" w:hAnsi="Arial"/>
      <w:b/>
      <w:bCs/>
      <w:sz w:val="22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="Arial" w:hAnsi="Arial"/>
      <w:b/>
      <w:bCs/>
      <w:sz w:val="22"/>
      <w:szCs w:val="28"/>
    </w:rPr>
  </w:style>
  <w:style w:type="character" w:customStyle="1" w:styleId="Titre7Car">
    <w:name w:val="Titre 7 Car"/>
    <w:basedOn w:val="Policepardfaut"/>
    <w:link w:val="Titre7"/>
    <w:rPr>
      <w:rFonts w:ascii="Arial" w:hAnsi="Arial"/>
      <w:b/>
      <w:bCs/>
      <w:sz w:val="22"/>
      <w:szCs w:val="28"/>
    </w:rPr>
  </w:style>
  <w:style w:type="character" w:customStyle="1" w:styleId="Titre8Car">
    <w:name w:val="Titre 8 Car"/>
    <w:basedOn w:val="Policepardfaut"/>
    <w:link w:val="Titre8"/>
    <w:rPr>
      <w:rFonts w:ascii="Arial" w:hAnsi="Arial"/>
      <w:b/>
      <w:bCs/>
      <w:sz w:val="21"/>
      <w:szCs w:val="28"/>
    </w:rPr>
  </w:style>
  <w:style w:type="character" w:customStyle="1" w:styleId="Titre9Car">
    <w:name w:val="Titre 9 Car"/>
    <w:basedOn w:val="Policepardfaut"/>
    <w:link w:val="Titre9"/>
    <w:rPr>
      <w:rFonts w:ascii="Arial" w:hAnsi="Arial"/>
      <w:b/>
      <w:bCs/>
      <w:sz w:val="21"/>
      <w:szCs w:val="28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Sansinterligne">
    <w:name w:val="No Spacing"/>
    <w:uiPriority w:val="1"/>
    <w:qFormat/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En-tteCar">
    <w:name w:val="En-tête Car"/>
    <w:basedOn w:val="Policepardfaut"/>
    <w:link w:val="En-tte"/>
  </w:style>
  <w:style w:type="character" w:customStyle="1" w:styleId="FooterChar">
    <w:name w:val="Footer Char"/>
    <w:basedOn w:val="Policepardfaut"/>
    <w:uiPriority w:val="99"/>
    <w:rsid w:val="0065442E"/>
    <w:rPr>
      <w:rFonts w:ascii="Arial" w:hAnsi="Arial"/>
      <w:sz w:val="18"/>
    </w:rPr>
  </w:style>
  <w:style w:type="character" w:customStyle="1" w:styleId="PieddepageCar">
    <w:name w:val="Pied de page Car"/>
    <w:link w:val="Pieddepage"/>
    <w:uiPriority w:val="99"/>
  </w:style>
  <w:style w:type="table" w:styleId="Grilledutableau">
    <w:name w:val="Table Grid"/>
    <w:basedOn w:val="TableauNormal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4">
    <w:name w:val="toc 4"/>
    <w:rsid w:val="004D6E74"/>
    <w:pPr>
      <w:widowControl/>
      <w:ind w:left="600"/>
    </w:pPr>
    <w:rPr>
      <w:rFonts w:asciiTheme="minorHAnsi" w:hAnsiTheme="minorHAnsi" w:cstheme="minorHAnsi"/>
      <w:sz w:val="18"/>
      <w:szCs w:val="18"/>
    </w:rPr>
  </w:style>
  <w:style w:type="paragraph" w:styleId="TM5">
    <w:name w:val="toc 5"/>
    <w:rsid w:val="001D46DA"/>
    <w:pPr>
      <w:widowControl/>
      <w:ind w:left="800"/>
    </w:pPr>
    <w:rPr>
      <w:rFonts w:asciiTheme="minorHAnsi" w:hAnsiTheme="minorHAnsi" w:cstheme="minorHAnsi"/>
      <w:sz w:val="18"/>
      <w:szCs w:val="18"/>
    </w:rPr>
  </w:style>
  <w:style w:type="paragraph" w:styleId="TM6">
    <w:name w:val="toc 6"/>
    <w:rsid w:val="0065442E"/>
    <w:pPr>
      <w:widowControl/>
      <w:ind w:left="1000"/>
    </w:pPr>
    <w:rPr>
      <w:rFonts w:asciiTheme="minorHAnsi" w:hAnsiTheme="minorHAnsi" w:cstheme="minorHAnsi"/>
      <w:sz w:val="18"/>
      <w:szCs w:val="18"/>
    </w:rPr>
  </w:style>
  <w:style w:type="paragraph" w:styleId="TM7">
    <w:name w:val="toc 7"/>
    <w:pPr>
      <w:widowControl/>
      <w:ind w:left="1200"/>
    </w:pPr>
    <w:rPr>
      <w:rFonts w:asciiTheme="minorHAnsi" w:hAnsiTheme="minorHAnsi" w:cstheme="minorHAnsi"/>
      <w:sz w:val="18"/>
      <w:szCs w:val="18"/>
    </w:rPr>
  </w:style>
  <w:style w:type="paragraph" w:styleId="TM8">
    <w:name w:val="toc 8"/>
    <w:pPr>
      <w:widowControl/>
      <w:ind w:left="1400"/>
    </w:pPr>
    <w:rPr>
      <w:rFonts w:asciiTheme="minorHAnsi" w:hAnsiTheme="minorHAnsi" w:cstheme="minorHAnsi"/>
      <w:sz w:val="18"/>
      <w:szCs w:val="18"/>
    </w:rPr>
  </w:style>
  <w:style w:type="paragraph" w:styleId="TM9">
    <w:name w:val="toc 9"/>
    <w:pPr>
      <w:widowControl/>
      <w:ind w:left="1600"/>
    </w:pPr>
    <w:rPr>
      <w:rFonts w:asciiTheme="minorHAnsi" w:hAnsiTheme="minorHAnsi" w:cstheme="minorHAnsi"/>
      <w:sz w:val="18"/>
      <w:szCs w:val="18"/>
    </w:rPr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  <w:link w:val="StandardCar"/>
    <w:pPr>
      <w:widowControl/>
      <w:spacing w:before="120"/>
      <w:jc w:val="both"/>
    </w:pPr>
    <w:rPr>
      <w:rFonts w:ascii="Arial" w:hAnsi="Arial"/>
      <w:sz w:val="20"/>
    </w:rPr>
  </w:style>
  <w:style w:type="paragraph" w:customStyle="1" w:styleId="Heading">
    <w:name w:val="Heading"/>
    <w:basedOn w:val="Standard"/>
    <w:next w:val="Normal"/>
    <w:pPr>
      <w:keepNext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567" w:after="567"/>
      <w:jc w:val="center"/>
    </w:pPr>
    <w:rPr>
      <w:b/>
      <w:sz w:val="32"/>
      <w:szCs w:val="28"/>
    </w:rPr>
  </w:style>
  <w:style w:type="paragraph" w:styleId="TM1">
    <w:name w:val="toc 1"/>
    <w:uiPriority w:val="39"/>
    <w:qFormat/>
    <w:rsid w:val="001D46DA"/>
    <w:pPr>
      <w:widowControl/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Liste">
    <w:name w:val="List"/>
    <w:basedOn w:val="Standard"/>
    <w:pPr>
      <w:numPr>
        <w:numId w:val="15"/>
      </w:numPr>
    </w:pPr>
  </w:style>
  <w:style w:type="paragraph" w:styleId="Lgende">
    <w:name w:val="caption"/>
    <w:basedOn w:val="Standard"/>
    <w:pPr>
      <w:spacing w:after="120"/>
    </w:pPr>
    <w:rPr>
      <w:i/>
      <w:iCs/>
    </w:rPr>
  </w:style>
  <w:style w:type="paragraph" w:customStyle="1" w:styleId="Index">
    <w:name w:val="Index"/>
    <w:basedOn w:val="Standard"/>
  </w:style>
  <w:style w:type="paragraph" w:customStyle="1" w:styleId="TableContents">
    <w:name w:val="Table Contents"/>
    <w:basedOn w:val="Standard"/>
    <w:rPr>
      <w:sz w:val="17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En-tte">
    <w:name w:val="header"/>
    <w:basedOn w:val="Standard"/>
    <w:link w:val="En-tteCar"/>
    <w:pPr>
      <w:tabs>
        <w:tab w:val="center" w:pos="4818"/>
        <w:tab w:val="right" w:pos="9637"/>
      </w:tabs>
    </w:pPr>
  </w:style>
  <w:style w:type="paragraph" w:styleId="TM2">
    <w:name w:val="toc 2"/>
    <w:uiPriority w:val="39"/>
    <w:qFormat/>
    <w:rsid w:val="00DD7A6A"/>
    <w:pPr>
      <w:widowControl/>
      <w:ind w:left="200"/>
    </w:pPr>
    <w:rPr>
      <w:rFonts w:asciiTheme="minorHAnsi" w:hAnsiTheme="minorHAnsi" w:cstheme="minorHAnsi"/>
      <w:smallCaps/>
      <w:sz w:val="20"/>
      <w:szCs w:val="20"/>
    </w:rPr>
  </w:style>
  <w:style w:type="paragraph" w:customStyle="1" w:styleId="ContentsHeading">
    <w:name w:val="Contents Heading"/>
    <w:basedOn w:val="Heading"/>
    <w:rsid w:val="002245F1"/>
    <w:pPr>
      <w:pageBreakBefore/>
      <w:pBdr>
        <w:top w:val="single" w:sz="12" w:space="1" w:color="666666"/>
        <w:left w:val="single" w:sz="12" w:space="1" w:color="666666"/>
        <w:bottom w:val="single" w:sz="12" w:space="1" w:color="666666"/>
        <w:right w:val="single" w:sz="12" w:space="1" w:color="666666"/>
        <w:between w:val="none" w:sz="0" w:space="0" w:color="auto"/>
      </w:pBdr>
      <w:spacing w:before="0" w:after="283"/>
    </w:pPr>
    <w:rPr>
      <w:bCs/>
      <w:sz w:val="28"/>
      <w:szCs w:val="32"/>
    </w:rPr>
  </w:style>
  <w:style w:type="paragraph" w:customStyle="1" w:styleId="Contents1">
    <w:name w:val="Contents 1"/>
    <w:basedOn w:val="Index"/>
    <w:pPr>
      <w:tabs>
        <w:tab w:val="right" w:leader="dot" w:pos="9637"/>
      </w:tabs>
      <w:spacing w:after="120"/>
    </w:pPr>
    <w:rPr>
      <w:rFonts w:ascii="Arial Gras" w:hAnsi="Arial Gras"/>
      <w:b/>
      <w:smallCaps/>
      <w:sz w:val="18"/>
    </w:rPr>
  </w:style>
  <w:style w:type="paragraph" w:customStyle="1" w:styleId="Contents2">
    <w:name w:val="Contents 2"/>
    <w:basedOn w:val="Index"/>
    <w:pPr>
      <w:spacing w:before="0"/>
      <w:ind w:left="238"/>
    </w:pPr>
    <w:rPr>
      <w:sz w:val="18"/>
    </w:rPr>
  </w:style>
  <w:style w:type="paragraph" w:customStyle="1" w:styleId="Contents3">
    <w:name w:val="Contents 3"/>
    <w:basedOn w:val="Index"/>
    <w:pPr>
      <w:tabs>
        <w:tab w:val="right" w:leader="dot" w:pos="9241"/>
      </w:tabs>
      <w:spacing w:before="0"/>
      <w:ind w:left="482"/>
    </w:pPr>
    <w:rPr>
      <w:sz w:val="16"/>
    </w:rPr>
  </w:style>
  <w:style w:type="paragraph" w:customStyle="1" w:styleId="Contents4">
    <w:name w:val="Contents 4"/>
    <w:basedOn w:val="Index"/>
    <w:pPr>
      <w:tabs>
        <w:tab w:val="right" w:leader="dot" w:pos="9128"/>
      </w:tabs>
      <w:spacing w:before="0"/>
      <w:ind w:left="709"/>
    </w:pPr>
    <w:rPr>
      <w:sz w:val="16"/>
    </w:rPr>
  </w:style>
  <w:style w:type="paragraph" w:customStyle="1" w:styleId="Contents5">
    <w:name w:val="Contents 5"/>
    <w:basedOn w:val="Index"/>
    <w:pPr>
      <w:tabs>
        <w:tab w:val="right" w:leader="dot" w:pos="9015"/>
      </w:tabs>
      <w:spacing w:before="0"/>
      <w:ind w:left="851"/>
    </w:pPr>
    <w:rPr>
      <w:sz w:val="16"/>
    </w:rPr>
  </w:style>
  <w:style w:type="character" w:styleId="Lienhypertexte">
    <w:name w:val="Hyperlink"/>
    <w:basedOn w:val="Policepardfaut"/>
    <w:uiPriority w:val="99"/>
    <w:unhideWhenUsed/>
    <w:rPr>
      <w:color w:val="0563C1" w:themeColor="hyperlink"/>
      <w:u w:val="single"/>
    </w:rPr>
  </w:style>
  <w:style w:type="paragraph" w:styleId="Pieddepage">
    <w:name w:val="footer"/>
    <w:basedOn w:val="Standard"/>
    <w:link w:val="PieddepageCar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center" w:pos="4818"/>
        <w:tab w:val="right" w:pos="9637"/>
      </w:tabs>
    </w:pPr>
    <w:rPr>
      <w:sz w:val="18"/>
    </w:rPr>
  </w:style>
  <w:style w:type="paragraph" w:customStyle="1" w:styleId="Heading10">
    <w:name w:val="Heading 10"/>
    <w:basedOn w:val="Heading"/>
    <w:next w:val="Normal"/>
    <w:rPr>
      <w:bCs/>
    </w:rPr>
  </w:style>
  <w:style w:type="paragraph" w:customStyle="1" w:styleId="Table">
    <w:name w:val="Table"/>
    <w:basedOn w:val="Lgende"/>
    <w:rPr>
      <w:i w:val="0"/>
      <w:sz w:val="17"/>
    </w:rPr>
  </w:style>
  <w:style w:type="numbering" w:customStyle="1" w:styleId="Numbering11">
    <w:name w:val="Numbering 1_1"/>
    <w:basedOn w:val="Aucuneliste"/>
    <w:pPr>
      <w:numPr>
        <w:numId w:val="2"/>
      </w:numPr>
    </w:pPr>
  </w:style>
  <w:style w:type="numbering" w:customStyle="1" w:styleId="Numbering2">
    <w:name w:val="Numbering 2"/>
    <w:basedOn w:val="Aucuneliste"/>
    <w:pPr>
      <w:numPr>
        <w:numId w:val="3"/>
      </w:numPr>
    </w:pPr>
  </w:style>
  <w:style w:type="numbering" w:customStyle="1" w:styleId="Numbering3">
    <w:name w:val="Numbering 3"/>
    <w:basedOn w:val="Aucuneliste"/>
    <w:pPr>
      <w:numPr>
        <w:numId w:val="4"/>
      </w:numPr>
    </w:pPr>
  </w:style>
  <w:style w:type="numbering" w:customStyle="1" w:styleId="Numbering4">
    <w:name w:val="Numbering 4"/>
    <w:basedOn w:val="Aucuneliste"/>
    <w:pPr>
      <w:numPr>
        <w:numId w:val="5"/>
      </w:numPr>
    </w:pPr>
  </w:style>
  <w:style w:type="numbering" w:customStyle="1" w:styleId="Numbering5">
    <w:name w:val="Numbering 5"/>
    <w:basedOn w:val="Aucuneliste"/>
    <w:pPr>
      <w:numPr>
        <w:numId w:val="18"/>
      </w:numPr>
    </w:pPr>
  </w:style>
  <w:style w:type="numbering" w:customStyle="1" w:styleId="List1">
    <w:name w:val="List 1"/>
    <w:basedOn w:val="Aucuneliste"/>
    <w:pPr>
      <w:numPr>
        <w:numId w:val="7"/>
      </w:numPr>
    </w:pPr>
  </w:style>
  <w:style w:type="numbering" w:customStyle="1" w:styleId="Liste21">
    <w:name w:val="Liste 21"/>
    <w:basedOn w:val="Aucuneliste"/>
    <w:pPr>
      <w:numPr>
        <w:numId w:val="8"/>
      </w:numPr>
    </w:pPr>
  </w:style>
  <w:style w:type="numbering" w:customStyle="1" w:styleId="Liste31">
    <w:name w:val="Liste 31"/>
    <w:basedOn w:val="Aucuneliste"/>
    <w:pPr>
      <w:numPr>
        <w:numId w:val="9"/>
      </w:numPr>
    </w:pPr>
  </w:style>
  <w:style w:type="numbering" w:customStyle="1" w:styleId="Liste41">
    <w:name w:val="Liste 41"/>
    <w:basedOn w:val="Aucuneliste"/>
    <w:pPr>
      <w:numPr>
        <w:numId w:val="10"/>
      </w:numPr>
    </w:pPr>
  </w:style>
  <w:style w:type="numbering" w:customStyle="1" w:styleId="Liste51">
    <w:name w:val="Liste 51"/>
    <w:basedOn w:val="Aucuneliste"/>
    <w:pPr>
      <w:numPr>
        <w:numId w:val="11"/>
      </w:numPr>
    </w:pPr>
  </w:style>
  <w:style w:type="numbering" w:customStyle="1" w:styleId="RTFNum2">
    <w:name w:val="RTF_Num 2"/>
    <w:basedOn w:val="Aucuneliste"/>
    <w:pPr>
      <w:numPr>
        <w:numId w:val="12"/>
      </w:numPr>
    </w:pPr>
  </w:style>
  <w:style w:type="numbering" w:customStyle="1" w:styleId="RTFNum3">
    <w:name w:val="RTF_Num 3"/>
    <w:basedOn w:val="Aucuneliste"/>
    <w:pPr>
      <w:numPr>
        <w:numId w:val="13"/>
      </w:numPr>
    </w:pPr>
  </w:style>
  <w:style w:type="numbering" w:customStyle="1" w:styleId="RTFNum4">
    <w:name w:val="RTF_Num 4"/>
    <w:basedOn w:val="Aucuneliste"/>
    <w:pPr>
      <w:numPr>
        <w:numId w:val="14"/>
      </w:numPr>
    </w:pPr>
  </w:style>
  <w:style w:type="paragraph" w:styleId="En-ttedetabledesmatires">
    <w:name w:val="TOC Heading"/>
    <w:basedOn w:val="Titre1"/>
    <w:next w:val="Normal"/>
    <w:uiPriority w:val="39"/>
    <w:unhideWhenUsed/>
    <w:qFormat/>
    <w:pPr>
      <w:keepLines/>
      <w:numPr>
        <w:numId w:val="0"/>
      </w:numPr>
      <w:spacing w:before="240" w:line="259" w:lineRule="auto"/>
      <w:outlineLvl w:val="9"/>
    </w:pPr>
    <w:rPr>
      <w:rFonts w:ascii="Calibri Light" w:eastAsia="Calibri Light" w:hAnsi="Calibri Light" w:cs="Calibri Light"/>
      <w:b w:val="0"/>
      <w:sz w:val="32"/>
      <w:szCs w:val="32"/>
      <w:lang w:eastAsia="fr-FR" w:bidi="ar-SA"/>
    </w:rPr>
  </w:style>
  <w:style w:type="paragraph" w:styleId="TM3">
    <w:name w:val="toc 3"/>
    <w:uiPriority w:val="39"/>
    <w:qFormat/>
    <w:rsid w:val="00DD7A6A"/>
    <w:pPr>
      <w:widowControl/>
      <w:ind w:left="400"/>
    </w:pPr>
    <w:rPr>
      <w:rFonts w:asciiTheme="minorHAnsi" w:hAnsiTheme="minorHAnsi" w:cstheme="minorHAnsi"/>
      <w:i/>
      <w:iCs/>
      <w:sz w:val="20"/>
      <w:szCs w:val="20"/>
    </w:rPr>
  </w:style>
  <w:style w:type="character" w:customStyle="1" w:styleId="StandardCar">
    <w:name w:val="Standard Car"/>
    <w:basedOn w:val="Policepardfaut"/>
    <w:link w:val="Standard"/>
    <w:rPr>
      <w:rFonts w:ascii="Arial" w:hAnsi="Arial"/>
      <w:sz w:val="20"/>
    </w:rPr>
  </w:style>
  <w:style w:type="paragraph" w:customStyle="1" w:styleId="Titre10">
    <w:name w:val="Titre1"/>
    <w:rsid w:val="0065442E"/>
    <w:pPr>
      <w:widowControl/>
      <w:shd w:val="clear" w:color="auto" w:fill="FFFFFF"/>
      <w:jc w:val="center"/>
    </w:pPr>
    <w:rPr>
      <w:rFonts w:ascii="Arial" w:eastAsia="simsun, 宋体" w:hAnsi="Arial" w:cs="Times New Roman"/>
      <w:b/>
      <w:sz w:val="32"/>
      <w:lang w:eastAsia="zh-CN" w:bidi="ar-SA"/>
    </w:rPr>
  </w:style>
  <w:style w:type="paragraph" w:customStyle="1" w:styleId="RedTitre1">
    <w:name w:val="RedTitre1"/>
    <w:basedOn w:val="Normal"/>
    <w:rsid w:val="0087507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0"/>
      <w:jc w:val="center"/>
    </w:pPr>
    <w:rPr>
      <w:rFonts w:eastAsia="Times New Roman" w:cs="Times New Roman"/>
      <w:b/>
      <w:sz w:val="22"/>
      <w:szCs w:val="20"/>
      <w:lang w:eastAsia="ar-SA" w:bidi="ar-SA"/>
    </w:rPr>
  </w:style>
  <w:style w:type="numbering" w:customStyle="1" w:styleId="811">
    <w:name w:val="811"/>
    <w:pPr>
      <w:numPr>
        <w:numId w:val="6"/>
      </w:numPr>
    </w:pPr>
  </w:style>
  <w:style w:type="paragraph" w:styleId="Listepuces2">
    <w:name w:val="List Bullet 2"/>
    <w:basedOn w:val="Normal"/>
    <w:uiPriority w:val="99"/>
    <w:unhideWhenUsed/>
    <w:qFormat/>
    <w:rsid w:val="00043822"/>
    <w:pPr>
      <w:numPr>
        <w:numId w:val="19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/>
      <w:ind w:left="284" w:hanging="284"/>
      <w:contextualSpacing/>
    </w:pPr>
    <w:rPr>
      <w:rFonts w:ascii="Century Gothic" w:eastAsiaTheme="minorHAnsi" w:hAnsi="Century Gothic" w:cs="Calibri"/>
      <w:color w:val="000000" w:themeColor="text1"/>
      <w:sz w:val="22"/>
      <w:szCs w:val="22"/>
      <w:lang w:eastAsia="en-US" w:bidi="ar-SA"/>
    </w:rPr>
  </w:style>
  <w:style w:type="paragraph" w:styleId="Corpsdetexte">
    <w:name w:val="Body Text"/>
    <w:link w:val="CorpsdetexteCar"/>
    <w:uiPriority w:val="1"/>
    <w:qFormat/>
    <w:rsid w:val="0004382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spacing w:before="85" w:line="269" w:lineRule="auto"/>
      <w:ind w:left="363" w:right="108"/>
      <w:jc w:val="both"/>
    </w:pPr>
    <w:rPr>
      <w:rFonts w:ascii="Century Gothic" w:eastAsia="Verdana" w:hAnsi="Century Gothic" w:cs="Verdana"/>
      <w:color w:val="231F20"/>
      <w:sz w:val="22"/>
      <w:szCs w:val="22"/>
      <w:lang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043822"/>
    <w:rPr>
      <w:rFonts w:ascii="Century Gothic" w:eastAsia="Verdana" w:hAnsi="Century Gothic" w:cs="Verdana"/>
      <w:color w:val="231F20"/>
      <w:sz w:val="22"/>
      <w:szCs w:val="22"/>
      <w:lang w:eastAsia="fr-FR" w:bidi="fr-FR"/>
    </w:rPr>
  </w:style>
  <w:style w:type="paragraph" w:customStyle="1" w:styleId="Default">
    <w:name w:val="Default"/>
    <w:rsid w:val="00F83F89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Arial" w:eastAsiaTheme="minorHAnsi" w:hAnsi="Arial" w:cs="Arial"/>
      <w:color w:val="00000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0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1F488-BB69-42E7-BE66-36D6B8F2D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1934</Words>
  <Characters>10639</Characters>
  <Application>Microsoft Office Word</Application>
  <DocSecurity>0</DocSecurity>
  <Lines>88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B.</dc:creator>
  <cp:lastModifiedBy>Elisabeth Jurvilliers-Zuccaro</cp:lastModifiedBy>
  <cp:revision>14</cp:revision>
  <dcterms:created xsi:type="dcterms:W3CDTF">2025-07-15T12:24:00Z</dcterms:created>
  <dcterms:modified xsi:type="dcterms:W3CDTF">2025-12-16T15:31:00Z</dcterms:modified>
</cp:coreProperties>
</file>